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127" w:rsidRDefault="004A6127" w:rsidP="007A44EF">
      <w:pPr>
        <w:pStyle w:val="a3"/>
        <w:jc w:val="center"/>
        <w:rPr>
          <w:rFonts w:ascii="Arial" w:hAnsi="Arial" w:cs="Arial"/>
          <w:b/>
          <w:sz w:val="28"/>
          <w:szCs w:val="28"/>
        </w:rPr>
      </w:pPr>
      <w:proofErr w:type="spellStart"/>
      <w:r w:rsidRPr="004A6127">
        <w:rPr>
          <w:rFonts w:ascii="Arial" w:hAnsi="Arial" w:cs="Arial"/>
          <w:b/>
          <w:sz w:val="28"/>
          <w:szCs w:val="28"/>
        </w:rPr>
        <w:t>Петропавл</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қаласының</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құрылыс</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сәулет</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және</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қ</w:t>
      </w:r>
      <w:proofErr w:type="gramStart"/>
      <w:r w:rsidRPr="004A6127">
        <w:rPr>
          <w:rFonts w:ascii="Arial" w:hAnsi="Arial" w:cs="Arial"/>
          <w:b/>
          <w:sz w:val="28"/>
          <w:szCs w:val="28"/>
        </w:rPr>
        <w:t>ала</w:t>
      </w:r>
      <w:proofErr w:type="spellEnd"/>
      <w:proofErr w:type="gramEnd"/>
      <w:r w:rsidRPr="004A6127">
        <w:rPr>
          <w:rFonts w:ascii="Arial" w:hAnsi="Arial" w:cs="Arial"/>
          <w:b/>
          <w:sz w:val="28"/>
          <w:szCs w:val="28"/>
        </w:rPr>
        <w:t xml:space="preserve"> </w:t>
      </w:r>
      <w:proofErr w:type="spellStart"/>
      <w:r w:rsidRPr="004A6127">
        <w:rPr>
          <w:rFonts w:ascii="Arial" w:hAnsi="Arial" w:cs="Arial"/>
          <w:b/>
          <w:sz w:val="28"/>
          <w:szCs w:val="28"/>
        </w:rPr>
        <w:t>құрылысы</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бөлімі</w:t>
      </w:r>
      <w:proofErr w:type="spellEnd"/>
      <w:r w:rsidRPr="004A6127">
        <w:rPr>
          <w:rFonts w:ascii="Arial" w:hAnsi="Arial" w:cs="Arial"/>
          <w:b/>
          <w:sz w:val="28"/>
          <w:szCs w:val="28"/>
        </w:rPr>
        <w:t xml:space="preserve"> </w:t>
      </w:r>
    </w:p>
    <w:p w:rsidR="007A44EF" w:rsidRDefault="004A6127" w:rsidP="007A44EF">
      <w:pPr>
        <w:pStyle w:val="a3"/>
        <w:jc w:val="center"/>
        <w:rPr>
          <w:rFonts w:ascii="Arial" w:hAnsi="Arial" w:cs="Arial"/>
          <w:b/>
          <w:sz w:val="28"/>
          <w:szCs w:val="28"/>
        </w:rPr>
      </w:pPr>
      <w:proofErr w:type="spellStart"/>
      <w:r>
        <w:rPr>
          <w:rFonts w:ascii="Arial" w:hAnsi="Arial" w:cs="Arial"/>
          <w:b/>
          <w:sz w:val="28"/>
          <w:szCs w:val="28"/>
        </w:rPr>
        <w:t>м</w:t>
      </w:r>
      <w:r w:rsidRPr="004A6127">
        <w:rPr>
          <w:rFonts w:ascii="Arial" w:hAnsi="Arial" w:cs="Arial"/>
          <w:b/>
          <w:sz w:val="28"/>
          <w:szCs w:val="28"/>
        </w:rPr>
        <w:t>емлекеттік</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қызмет</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көрсету</w:t>
      </w:r>
      <w:proofErr w:type="spellEnd"/>
      <w:r w:rsidRPr="004A6127">
        <w:rPr>
          <w:rFonts w:ascii="Arial" w:hAnsi="Arial" w:cs="Arial"/>
          <w:b/>
          <w:sz w:val="28"/>
          <w:szCs w:val="28"/>
        </w:rPr>
        <w:t xml:space="preserve"> </w:t>
      </w:r>
      <w:proofErr w:type="spellStart"/>
      <w:r w:rsidRPr="004A6127">
        <w:rPr>
          <w:rFonts w:ascii="Arial" w:hAnsi="Arial" w:cs="Arial"/>
          <w:b/>
          <w:sz w:val="28"/>
          <w:szCs w:val="28"/>
        </w:rPr>
        <w:t>бойынша</w:t>
      </w:r>
      <w:proofErr w:type="spellEnd"/>
      <w:r>
        <w:rPr>
          <w:rFonts w:ascii="Arial" w:hAnsi="Arial" w:cs="Arial"/>
          <w:b/>
          <w:sz w:val="28"/>
          <w:szCs w:val="28"/>
        </w:rPr>
        <w:t xml:space="preserve"> </w:t>
      </w:r>
      <w:proofErr w:type="spellStart"/>
      <w:r>
        <w:rPr>
          <w:rFonts w:ascii="Arial" w:hAnsi="Arial" w:cs="Arial"/>
          <w:b/>
          <w:sz w:val="28"/>
          <w:szCs w:val="28"/>
        </w:rPr>
        <w:t>есеп</w:t>
      </w:r>
      <w:proofErr w:type="spellEnd"/>
    </w:p>
    <w:p w:rsidR="004A6127" w:rsidRPr="007A44EF" w:rsidRDefault="004A6127" w:rsidP="007A44EF">
      <w:pPr>
        <w:pStyle w:val="a3"/>
        <w:jc w:val="center"/>
        <w:rPr>
          <w:rFonts w:ascii="Arial" w:hAnsi="Arial" w:cs="Arial"/>
          <w:b/>
          <w:sz w:val="28"/>
          <w:szCs w:val="28"/>
        </w:rPr>
      </w:pPr>
    </w:p>
    <w:p w:rsidR="004A6127" w:rsidRDefault="004A6127" w:rsidP="00813806">
      <w:pPr>
        <w:spacing w:after="0"/>
        <w:ind w:firstLine="709"/>
        <w:jc w:val="both"/>
        <w:rPr>
          <w:rFonts w:ascii="Arial" w:hAnsi="Arial" w:cs="Arial"/>
          <w:sz w:val="28"/>
          <w:szCs w:val="28"/>
        </w:rPr>
      </w:pPr>
      <w:r>
        <w:rPr>
          <w:rFonts w:ascii="Arial" w:hAnsi="Arial" w:cs="Arial"/>
          <w:sz w:val="28"/>
          <w:szCs w:val="28"/>
          <w:lang w:val="kk-KZ"/>
        </w:rPr>
        <w:t>«</w:t>
      </w:r>
      <w:proofErr w:type="spellStart"/>
      <w:r w:rsidRPr="004A6127">
        <w:rPr>
          <w:rFonts w:ascii="Arial" w:hAnsi="Arial" w:cs="Arial"/>
          <w:sz w:val="28"/>
          <w:szCs w:val="28"/>
        </w:rPr>
        <w:t>Петропавл</w:t>
      </w:r>
      <w:proofErr w:type="spellEnd"/>
      <w:r w:rsidRPr="004A6127">
        <w:rPr>
          <w:rFonts w:ascii="Arial" w:hAnsi="Arial" w:cs="Arial"/>
          <w:sz w:val="28"/>
          <w:szCs w:val="28"/>
        </w:rPr>
        <w:t xml:space="preserve"> </w:t>
      </w:r>
      <w:proofErr w:type="spellStart"/>
      <w:r w:rsidRPr="004A6127">
        <w:rPr>
          <w:rFonts w:ascii="Arial" w:hAnsi="Arial" w:cs="Arial"/>
          <w:sz w:val="28"/>
          <w:szCs w:val="28"/>
        </w:rPr>
        <w:t>қаласының</w:t>
      </w:r>
      <w:proofErr w:type="spellEnd"/>
      <w:r w:rsidRPr="004A6127">
        <w:rPr>
          <w:rFonts w:ascii="Arial" w:hAnsi="Arial" w:cs="Arial"/>
          <w:sz w:val="28"/>
          <w:szCs w:val="28"/>
        </w:rPr>
        <w:t xml:space="preserve"> </w:t>
      </w:r>
      <w:r>
        <w:rPr>
          <w:rFonts w:ascii="Arial" w:hAnsi="Arial" w:cs="Arial"/>
          <w:sz w:val="28"/>
          <w:szCs w:val="28"/>
          <w:lang w:val="kk-KZ"/>
        </w:rPr>
        <w:t>Қ</w:t>
      </w:r>
      <w:proofErr w:type="spellStart"/>
      <w:r w:rsidRPr="004A6127">
        <w:rPr>
          <w:rFonts w:ascii="Arial" w:hAnsi="Arial" w:cs="Arial"/>
          <w:sz w:val="28"/>
          <w:szCs w:val="28"/>
        </w:rPr>
        <w:t>ұрылыс</w:t>
      </w:r>
      <w:proofErr w:type="spellEnd"/>
      <w:r w:rsidRPr="004A6127">
        <w:rPr>
          <w:rFonts w:ascii="Arial" w:hAnsi="Arial" w:cs="Arial"/>
          <w:sz w:val="28"/>
          <w:szCs w:val="28"/>
        </w:rPr>
        <w:t xml:space="preserve">, </w:t>
      </w:r>
      <w:proofErr w:type="spellStart"/>
      <w:r w:rsidRPr="004A6127">
        <w:rPr>
          <w:rFonts w:ascii="Arial" w:hAnsi="Arial" w:cs="Arial"/>
          <w:sz w:val="28"/>
          <w:szCs w:val="28"/>
        </w:rPr>
        <w:t>сәулет</w:t>
      </w:r>
      <w:proofErr w:type="spellEnd"/>
      <w:r w:rsidRPr="004A6127">
        <w:rPr>
          <w:rFonts w:ascii="Arial" w:hAnsi="Arial" w:cs="Arial"/>
          <w:sz w:val="28"/>
          <w:szCs w:val="28"/>
        </w:rPr>
        <w:t xml:space="preserve"> </w:t>
      </w:r>
      <w:proofErr w:type="spellStart"/>
      <w:r w:rsidRPr="004A6127">
        <w:rPr>
          <w:rFonts w:ascii="Arial" w:hAnsi="Arial" w:cs="Arial"/>
          <w:sz w:val="28"/>
          <w:szCs w:val="28"/>
        </w:rPr>
        <w:t>және</w:t>
      </w:r>
      <w:proofErr w:type="spellEnd"/>
      <w:r w:rsidRPr="004A6127">
        <w:rPr>
          <w:rFonts w:ascii="Arial" w:hAnsi="Arial" w:cs="Arial"/>
          <w:sz w:val="28"/>
          <w:szCs w:val="28"/>
        </w:rPr>
        <w:t xml:space="preserve"> </w:t>
      </w:r>
      <w:proofErr w:type="spellStart"/>
      <w:r w:rsidRPr="004A6127">
        <w:rPr>
          <w:rFonts w:ascii="Arial" w:hAnsi="Arial" w:cs="Arial"/>
          <w:sz w:val="28"/>
          <w:szCs w:val="28"/>
        </w:rPr>
        <w:t>қала</w:t>
      </w:r>
      <w:proofErr w:type="spellEnd"/>
      <w:r w:rsidRPr="004A6127">
        <w:rPr>
          <w:rFonts w:ascii="Arial" w:hAnsi="Arial" w:cs="Arial"/>
          <w:sz w:val="28"/>
          <w:szCs w:val="28"/>
        </w:rPr>
        <w:t xml:space="preserve"> </w:t>
      </w:r>
      <w:proofErr w:type="spellStart"/>
      <w:r w:rsidRPr="004A6127">
        <w:rPr>
          <w:rFonts w:ascii="Arial" w:hAnsi="Arial" w:cs="Arial"/>
          <w:sz w:val="28"/>
          <w:szCs w:val="28"/>
        </w:rPr>
        <w:t>құрылысы</w:t>
      </w:r>
      <w:proofErr w:type="spellEnd"/>
      <w:r w:rsidRPr="004A6127">
        <w:rPr>
          <w:rFonts w:ascii="Arial" w:hAnsi="Arial" w:cs="Arial"/>
          <w:sz w:val="28"/>
          <w:szCs w:val="28"/>
        </w:rPr>
        <w:t xml:space="preserve"> </w:t>
      </w:r>
      <w:proofErr w:type="spellStart"/>
      <w:r w:rsidRPr="004A6127">
        <w:rPr>
          <w:rFonts w:ascii="Arial" w:hAnsi="Arial" w:cs="Arial"/>
          <w:sz w:val="28"/>
          <w:szCs w:val="28"/>
        </w:rPr>
        <w:t>бөлімі</w:t>
      </w:r>
      <w:proofErr w:type="spellEnd"/>
      <w:r>
        <w:rPr>
          <w:rFonts w:ascii="Arial" w:hAnsi="Arial" w:cs="Arial"/>
          <w:sz w:val="28"/>
          <w:szCs w:val="28"/>
          <w:lang w:val="kk-KZ"/>
        </w:rPr>
        <w:t>»</w:t>
      </w:r>
      <w:r w:rsidRPr="004A6127">
        <w:rPr>
          <w:rFonts w:ascii="Arial" w:hAnsi="Arial" w:cs="Arial"/>
          <w:sz w:val="28"/>
          <w:szCs w:val="28"/>
        </w:rPr>
        <w:t xml:space="preserve"> КММ </w:t>
      </w:r>
      <w:proofErr w:type="spellStart"/>
      <w:r w:rsidRPr="004A6127">
        <w:rPr>
          <w:rFonts w:ascii="Arial" w:hAnsi="Arial" w:cs="Arial"/>
          <w:sz w:val="28"/>
          <w:szCs w:val="28"/>
        </w:rPr>
        <w:t>құрылыс</w:t>
      </w:r>
      <w:proofErr w:type="spellEnd"/>
      <w:r w:rsidRPr="004A6127">
        <w:rPr>
          <w:rFonts w:ascii="Arial" w:hAnsi="Arial" w:cs="Arial"/>
          <w:sz w:val="28"/>
          <w:szCs w:val="28"/>
        </w:rPr>
        <w:t xml:space="preserve">, </w:t>
      </w:r>
      <w:proofErr w:type="spellStart"/>
      <w:r w:rsidRPr="004A6127">
        <w:rPr>
          <w:rFonts w:ascii="Arial" w:hAnsi="Arial" w:cs="Arial"/>
          <w:sz w:val="28"/>
          <w:szCs w:val="28"/>
        </w:rPr>
        <w:t>сәулет</w:t>
      </w:r>
      <w:proofErr w:type="spellEnd"/>
      <w:r w:rsidRPr="004A6127">
        <w:rPr>
          <w:rFonts w:ascii="Arial" w:hAnsi="Arial" w:cs="Arial"/>
          <w:sz w:val="28"/>
          <w:szCs w:val="28"/>
        </w:rPr>
        <w:t xml:space="preserve"> </w:t>
      </w:r>
      <w:proofErr w:type="spellStart"/>
      <w:r w:rsidRPr="004A6127">
        <w:rPr>
          <w:rFonts w:ascii="Arial" w:hAnsi="Arial" w:cs="Arial"/>
          <w:sz w:val="28"/>
          <w:szCs w:val="28"/>
        </w:rPr>
        <w:t>және</w:t>
      </w:r>
      <w:proofErr w:type="spellEnd"/>
      <w:r w:rsidRPr="004A6127">
        <w:rPr>
          <w:rFonts w:ascii="Arial" w:hAnsi="Arial" w:cs="Arial"/>
          <w:sz w:val="28"/>
          <w:szCs w:val="28"/>
        </w:rPr>
        <w:t xml:space="preserve"> </w:t>
      </w:r>
      <w:proofErr w:type="spellStart"/>
      <w:r w:rsidRPr="004A6127">
        <w:rPr>
          <w:rFonts w:ascii="Arial" w:hAnsi="Arial" w:cs="Arial"/>
          <w:sz w:val="28"/>
          <w:szCs w:val="28"/>
        </w:rPr>
        <w:t>қала</w:t>
      </w:r>
      <w:proofErr w:type="spellEnd"/>
      <w:r w:rsidRPr="004A6127">
        <w:rPr>
          <w:rFonts w:ascii="Arial" w:hAnsi="Arial" w:cs="Arial"/>
          <w:sz w:val="28"/>
          <w:szCs w:val="28"/>
        </w:rPr>
        <w:t xml:space="preserve"> </w:t>
      </w:r>
      <w:proofErr w:type="spellStart"/>
      <w:r w:rsidRPr="004A6127">
        <w:rPr>
          <w:rFonts w:ascii="Arial" w:hAnsi="Arial" w:cs="Arial"/>
          <w:sz w:val="28"/>
          <w:szCs w:val="28"/>
        </w:rPr>
        <w:t>құрылысы</w:t>
      </w:r>
      <w:proofErr w:type="spellEnd"/>
      <w:r w:rsidRPr="004A6127">
        <w:rPr>
          <w:rFonts w:ascii="Arial" w:hAnsi="Arial" w:cs="Arial"/>
          <w:sz w:val="28"/>
          <w:szCs w:val="28"/>
        </w:rPr>
        <w:t xml:space="preserve"> </w:t>
      </w:r>
      <w:proofErr w:type="spellStart"/>
      <w:r w:rsidRPr="004A6127">
        <w:rPr>
          <w:rFonts w:ascii="Arial" w:hAnsi="Arial" w:cs="Arial"/>
          <w:sz w:val="28"/>
          <w:szCs w:val="28"/>
        </w:rPr>
        <w:t>саласындағы</w:t>
      </w:r>
      <w:proofErr w:type="spellEnd"/>
      <w:r w:rsidRPr="004A6127">
        <w:rPr>
          <w:rFonts w:ascii="Arial" w:hAnsi="Arial" w:cs="Arial"/>
          <w:sz w:val="28"/>
          <w:szCs w:val="28"/>
        </w:rPr>
        <w:t xml:space="preserve"> </w:t>
      </w:r>
      <w:proofErr w:type="spellStart"/>
      <w:r w:rsidRPr="004A6127">
        <w:rPr>
          <w:rFonts w:ascii="Arial" w:hAnsi="Arial" w:cs="Arial"/>
          <w:sz w:val="28"/>
          <w:szCs w:val="28"/>
        </w:rPr>
        <w:t>құзыреті</w:t>
      </w:r>
      <w:proofErr w:type="spellEnd"/>
      <w:r w:rsidRPr="004A6127">
        <w:rPr>
          <w:rFonts w:ascii="Arial" w:hAnsi="Arial" w:cs="Arial"/>
          <w:sz w:val="28"/>
          <w:szCs w:val="28"/>
        </w:rPr>
        <w:t xml:space="preserve"> бар </w:t>
      </w:r>
      <w:proofErr w:type="spellStart"/>
      <w:r w:rsidRPr="004A6127">
        <w:rPr>
          <w:rFonts w:ascii="Arial" w:hAnsi="Arial" w:cs="Arial"/>
          <w:sz w:val="28"/>
          <w:szCs w:val="28"/>
        </w:rPr>
        <w:t>жергілікті</w:t>
      </w:r>
      <w:proofErr w:type="spellEnd"/>
      <w:r w:rsidRPr="004A6127">
        <w:rPr>
          <w:rFonts w:ascii="Arial" w:hAnsi="Arial" w:cs="Arial"/>
          <w:sz w:val="28"/>
          <w:szCs w:val="28"/>
        </w:rPr>
        <w:t xml:space="preserve"> </w:t>
      </w:r>
      <w:proofErr w:type="spellStart"/>
      <w:r w:rsidRPr="004A6127">
        <w:rPr>
          <w:rFonts w:ascii="Arial" w:hAnsi="Arial" w:cs="Arial"/>
          <w:sz w:val="28"/>
          <w:szCs w:val="28"/>
        </w:rPr>
        <w:t>атқарушы</w:t>
      </w:r>
      <w:proofErr w:type="spellEnd"/>
      <w:r w:rsidRPr="004A6127">
        <w:rPr>
          <w:rFonts w:ascii="Arial" w:hAnsi="Arial" w:cs="Arial"/>
          <w:sz w:val="28"/>
          <w:szCs w:val="28"/>
        </w:rPr>
        <w:t xml:space="preserve"> </w:t>
      </w:r>
      <w:proofErr w:type="spellStart"/>
      <w:r w:rsidRPr="004A6127">
        <w:rPr>
          <w:rFonts w:ascii="Arial" w:hAnsi="Arial" w:cs="Arial"/>
          <w:sz w:val="28"/>
          <w:szCs w:val="28"/>
        </w:rPr>
        <w:t>органның</w:t>
      </w:r>
      <w:proofErr w:type="spellEnd"/>
      <w:r w:rsidRPr="004A6127">
        <w:rPr>
          <w:rFonts w:ascii="Arial" w:hAnsi="Arial" w:cs="Arial"/>
          <w:sz w:val="28"/>
          <w:szCs w:val="28"/>
        </w:rPr>
        <w:t xml:space="preserve"> </w:t>
      </w:r>
      <w:proofErr w:type="spellStart"/>
      <w:r w:rsidRPr="004A6127">
        <w:rPr>
          <w:rFonts w:ascii="Arial" w:hAnsi="Arial" w:cs="Arial"/>
          <w:sz w:val="28"/>
          <w:szCs w:val="28"/>
        </w:rPr>
        <w:t>құрылымдық</w:t>
      </w:r>
      <w:proofErr w:type="spellEnd"/>
      <w:r w:rsidRPr="004A6127">
        <w:rPr>
          <w:rFonts w:ascii="Arial" w:hAnsi="Arial" w:cs="Arial"/>
          <w:sz w:val="28"/>
          <w:szCs w:val="28"/>
        </w:rPr>
        <w:t xml:space="preserve"> </w:t>
      </w:r>
      <w:proofErr w:type="spellStart"/>
      <w:r w:rsidRPr="004A6127">
        <w:rPr>
          <w:rFonts w:ascii="Arial" w:hAnsi="Arial" w:cs="Arial"/>
          <w:sz w:val="28"/>
          <w:szCs w:val="28"/>
        </w:rPr>
        <w:t>бөлімшесі</w:t>
      </w:r>
      <w:proofErr w:type="spellEnd"/>
      <w:r w:rsidRPr="004A6127">
        <w:rPr>
          <w:rFonts w:ascii="Arial" w:hAnsi="Arial" w:cs="Arial"/>
          <w:sz w:val="28"/>
          <w:szCs w:val="28"/>
        </w:rPr>
        <w:t xml:space="preserve"> </w:t>
      </w:r>
      <w:proofErr w:type="spellStart"/>
      <w:r w:rsidRPr="004A6127">
        <w:rPr>
          <w:rFonts w:ascii="Arial" w:hAnsi="Arial" w:cs="Arial"/>
          <w:sz w:val="28"/>
          <w:szCs w:val="28"/>
        </w:rPr>
        <w:t>болып</w:t>
      </w:r>
      <w:proofErr w:type="spellEnd"/>
      <w:r w:rsidRPr="004A6127">
        <w:rPr>
          <w:rFonts w:ascii="Arial" w:hAnsi="Arial" w:cs="Arial"/>
          <w:sz w:val="28"/>
          <w:szCs w:val="28"/>
        </w:rPr>
        <w:t xml:space="preserve"> </w:t>
      </w:r>
      <w:proofErr w:type="spellStart"/>
      <w:r w:rsidRPr="004A6127">
        <w:rPr>
          <w:rFonts w:ascii="Arial" w:hAnsi="Arial" w:cs="Arial"/>
          <w:sz w:val="28"/>
          <w:szCs w:val="28"/>
        </w:rPr>
        <w:t>табылады</w:t>
      </w:r>
      <w:proofErr w:type="spellEnd"/>
      <w:r w:rsidRPr="004A6127">
        <w:rPr>
          <w:rFonts w:ascii="Arial" w:hAnsi="Arial" w:cs="Arial"/>
          <w:sz w:val="28"/>
          <w:szCs w:val="28"/>
        </w:rPr>
        <w:t>.</w:t>
      </w:r>
    </w:p>
    <w:p w:rsidR="004A6127" w:rsidRDefault="004A6127" w:rsidP="004A6127">
      <w:pPr>
        <w:spacing w:after="0"/>
        <w:ind w:firstLine="708"/>
        <w:jc w:val="both"/>
        <w:rPr>
          <w:rFonts w:ascii="Arial" w:hAnsi="Arial" w:cs="Arial"/>
          <w:sz w:val="28"/>
          <w:szCs w:val="28"/>
          <w:lang w:val="kk-KZ"/>
        </w:rPr>
      </w:pPr>
      <w:r w:rsidRPr="004A6127">
        <w:rPr>
          <w:rFonts w:ascii="Arial" w:hAnsi="Arial" w:cs="Arial"/>
          <w:sz w:val="28"/>
          <w:szCs w:val="28"/>
          <w:lang w:val="kk-KZ"/>
        </w:rPr>
        <w:t xml:space="preserve">Қазақстан Республикасы Үкіметінің 2013 жылғы 18 қыркүйектегі № 983 қаулысымен бекітілген Мемлекеттік қызметтер Тізіліміне сәйкес </w:t>
      </w:r>
      <w:r>
        <w:rPr>
          <w:rFonts w:ascii="Arial" w:hAnsi="Arial" w:cs="Arial"/>
          <w:sz w:val="28"/>
          <w:szCs w:val="28"/>
          <w:lang w:val="kk-KZ"/>
        </w:rPr>
        <w:t>Қ</w:t>
      </w:r>
      <w:r w:rsidRPr="004A6127">
        <w:rPr>
          <w:rFonts w:ascii="Arial" w:hAnsi="Arial" w:cs="Arial"/>
          <w:sz w:val="28"/>
          <w:szCs w:val="28"/>
          <w:lang w:val="kk-KZ"/>
        </w:rPr>
        <w:t xml:space="preserve">ұрылыс, сәулет және қала құрылысы бөлімі баламасыз негізде (Азаматтарға арналған үкімет КеАҚ арқылы) </w:t>
      </w:r>
      <w:r>
        <w:rPr>
          <w:rFonts w:ascii="Arial" w:hAnsi="Arial" w:cs="Arial"/>
          <w:sz w:val="28"/>
          <w:szCs w:val="28"/>
          <w:lang w:val="kk-KZ"/>
        </w:rPr>
        <w:t xml:space="preserve">тегін </w:t>
      </w:r>
      <w:r w:rsidRPr="004A6127">
        <w:rPr>
          <w:rFonts w:ascii="Arial" w:hAnsi="Arial" w:cs="Arial"/>
          <w:sz w:val="28"/>
          <w:szCs w:val="28"/>
          <w:lang w:val="kk-KZ"/>
        </w:rPr>
        <w:t xml:space="preserve">7 мемлекеттік қызмет көрсетеді, оның ішінде </w:t>
      </w:r>
      <w:r>
        <w:rPr>
          <w:rFonts w:ascii="Arial" w:hAnsi="Arial" w:cs="Arial"/>
          <w:sz w:val="28"/>
          <w:szCs w:val="28"/>
          <w:lang w:val="kk-KZ"/>
        </w:rPr>
        <w:t xml:space="preserve">келесі </w:t>
      </w:r>
      <w:r w:rsidRPr="004A6127">
        <w:rPr>
          <w:rFonts w:ascii="Arial" w:hAnsi="Arial" w:cs="Arial"/>
          <w:sz w:val="28"/>
          <w:szCs w:val="28"/>
          <w:lang w:val="kk-KZ"/>
        </w:rPr>
        <w:t xml:space="preserve">мемлекеттік қызмет: </w:t>
      </w:r>
    </w:p>
    <w:p w:rsidR="004A6127" w:rsidRDefault="004A6127" w:rsidP="00594052">
      <w:pPr>
        <w:spacing w:after="0"/>
        <w:ind w:firstLine="708"/>
        <w:jc w:val="both"/>
        <w:rPr>
          <w:rFonts w:ascii="Arial" w:hAnsi="Arial" w:cs="Arial"/>
          <w:i/>
          <w:sz w:val="28"/>
          <w:szCs w:val="28"/>
          <w:lang w:val="kk-KZ"/>
        </w:rPr>
      </w:pPr>
      <w:r>
        <w:rPr>
          <w:rFonts w:ascii="Arial" w:hAnsi="Arial" w:cs="Arial"/>
          <w:i/>
          <w:sz w:val="28"/>
          <w:szCs w:val="28"/>
          <w:lang w:val="kk-KZ"/>
        </w:rPr>
        <w:t>«</w:t>
      </w:r>
      <w:r w:rsidRPr="004A6127">
        <w:rPr>
          <w:rFonts w:ascii="Arial" w:hAnsi="Arial" w:cs="Arial"/>
          <w:i/>
          <w:sz w:val="28"/>
          <w:szCs w:val="28"/>
          <w:lang w:val="kk-KZ"/>
        </w:rPr>
        <w:t>Қазақстан Республикасының аумағында жылжымайтын мүлік объектілерінің мекенжайы</w:t>
      </w:r>
      <w:r>
        <w:rPr>
          <w:rFonts w:ascii="Arial" w:hAnsi="Arial" w:cs="Arial"/>
          <w:i/>
          <w:sz w:val="28"/>
          <w:szCs w:val="28"/>
          <w:lang w:val="kk-KZ"/>
        </w:rPr>
        <w:t>н анықтау жөнінде анықтама беру», «Е</w:t>
      </w:r>
      <w:r w:rsidRPr="004A6127">
        <w:rPr>
          <w:rFonts w:ascii="Arial" w:hAnsi="Arial" w:cs="Arial"/>
          <w:i/>
          <w:sz w:val="28"/>
          <w:szCs w:val="28"/>
          <w:lang w:val="kk-KZ"/>
        </w:rPr>
        <w:t>лді мекен шегінде объект салу үшін жер учаскесін беру</w:t>
      </w:r>
      <w:r>
        <w:rPr>
          <w:rFonts w:ascii="Arial" w:hAnsi="Arial" w:cs="Arial"/>
          <w:i/>
          <w:sz w:val="28"/>
          <w:szCs w:val="28"/>
          <w:lang w:val="kk-KZ"/>
        </w:rPr>
        <w:t>»</w:t>
      </w:r>
      <w:r w:rsidRPr="004A6127">
        <w:rPr>
          <w:rFonts w:ascii="Arial" w:hAnsi="Arial" w:cs="Arial"/>
          <w:i/>
          <w:sz w:val="28"/>
          <w:szCs w:val="28"/>
          <w:lang w:val="kk-KZ"/>
        </w:rPr>
        <w:t>;</w:t>
      </w:r>
      <w:r>
        <w:rPr>
          <w:rFonts w:ascii="Arial" w:hAnsi="Arial" w:cs="Arial"/>
          <w:i/>
          <w:sz w:val="28"/>
          <w:szCs w:val="28"/>
          <w:lang w:val="kk-KZ"/>
        </w:rPr>
        <w:t xml:space="preserve"> «Ж</w:t>
      </w:r>
      <w:r w:rsidRPr="004A6127">
        <w:rPr>
          <w:rFonts w:ascii="Arial" w:hAnsi="Arial" w:cs="Arial"/>
          <w:i/>
          <w:sz w:val="28"/>
          <w:szCs w:val="28"/>
          <w:lang w:val="kk-KZ"/>
        </w:rPr>
        <w:t>ер учаскесінің нысанал</w:t>
      </w:r>
      <w:r>
        <w:rPr>
          <w:rFonts w:ascii="Arial" w:hAnsi="Arial" w:cs="Arial"/>
          <w:i/>
          <w:sz w:val="28"/>
          <w:szCs w:val="28"/>
          <w:lang w:val="kk-KZ"/>
        </w:rPr>
        <w:t>ы мақсатын өзгертуге шешім беру»</w:t>
      </w:r>
      <w:r w:rsidRPr="004A6127">
        <w:rPr>
          <w:rFonts w:ascii="Arial" w:hAnsi="Arial" w:cs="Arial"/>
          <w:i/>
          <w:sz w:val="28"/>
          <w:szCs w:val="28"/>
          <w:lang w:val="kk-KZ"/>
        </w:rPr>
        <w:t>,</w:t>
      </w:r>
      <w:r>
        <w:rPr>
          <w:rFonts w:ascii="Arial" w:hAnsi="Arial" w:cs="Arial"/>
          <w:i/>
          <w:sz w:val="28"/>
          <w:szCs w:val="28"/>
          <w:lang w:val="kk-KZ"/>
        </w:rPr>
        <w:t xml:space="preserve"> «Эскизді (эскиздік жобаны) келісу»</w:t>
      </w:r>
      <w:r w:rsidRPr="004A6127">
        <w:rPr>
          <w:rFonts w:ascii="Arial" w:hAnsi="Arial" w:cs="Arial"/>
          <w:i/>
          <w:sz w:val="28"/>
          <w:szCs w:val="28"/>
          <w:lang w:val="kk-KZ"/>
        </w:rPr>
        <w:t>,</w:t>
      </w:r>
      <w:r>
        <w:rPr>
          <w:rFonts w:ascii="Arial" w:hAnsi="Arial" w:cs="Arial"/>
          <w:i/>
          <w:sz w:val="28"/>
          <w:szCs w:val="28"/>
          <w:lang w:val="kk-KZ"/>
        </w:rPr>
        <w:t xml:space="preserve"> «</w:t>
      </w:r>
      <w:r w:rsidRPr="004A6127">
        <w:rPr>
          <w:rFonts w:ascii="Arial" w:hAnsi="Arial" w:cs="Arial"/>
          <w:i/>
          <w:sz w:val="28"/>
          <w:szCs w:val="28"/>
          <w:lang w:val="kk-KZ"/>
        </w:rPr>
        <w:t>Құрылыс және қайта жаңарту (қайта жоспарлау және қайта жабдықтау) жобаларын әзірлеу кезінде бастапқы материалдарды ұсыну</w:t>
      </w:r>
      <w:r>
        <w:rPr>
          <w:rFonts w:ascii="Arial" w:hAnsi="Arial" w:cs="Arial"/>
          <w:i/>
          <w:sz w:val="28"/>
          <w:szCs w:val="28"/>
          <w:lang w:val="kk-KZ"/>
        </w:rPr>
        <w:t>»</w:t>
      </w:r>
      <w:r w:rsidRPr="004A6127">
        <w:rPr>
          <w:rFonts w:ascii="Arial" w:hAnsi="Arial" w:cs="Arial"/>
          <w:i/>
          <w:sz w:val="28"/>
          <w:szCs w:val="28"/>
          <w:lang w:val="kk-KZ"/>
        </w:rPr>
        <w:t>,</w:t>
      </w:r>
      <w:r>
        <w:rPr>
          <w:rFonts w:ascii="Arial" w:hAnsi="Arial" w:cs="Arial"/>
          <w:i/>
          <w:sz w:val="28"/>
          <w:szCs w:val="28"/>
          <w:lang w:val="kk-KZ"/>
        </w:rPr>
        <w:t xml:space="preserve"> «Ү</w:t>
      </w:r>
      <w:r w:rsidRPr="004A6127">
        <w:rPr>
          <w:rFonts w:ascii="Arial" w:hAnsi="Arial" w:cs="Arial"/>
          <w:i/>
          <w:sz w:val="28"/>
          <w:szCs w:val="28"/>
          <w:lang w:val="kk-KZ"/>
        </w:rPr>
        <w:t>лескерлердің ақша</w:t>
      </w:r>
      <w:r>
        <w:rPr>
          <w:rFonts w:ascii="Arial" w:hAnsi="Arial" w:cs="Arial"/>
          <w:i/>
          <w:sz w:val="28"/>
          <w:szCs w:val="28"/>
          <w:lang w:val="kk-KZ"/>
        </w:rPr>
        <w:t>сын тартуға рұқсат беру»</w:t>
      </w:r>
      <w:r w:rsidRPr="004A6127">
        <w:rPr>
          <w:rFonts w:ascii="Arial" w:hAnsi="Arial" w:cs="Arial"/>
          <w:i/>
          <w:sz w:val="28"/>
          <w:szCs w:val="28"/>
          <w:lang w:val="kk-KZ"/>
        </w:rPr>
        <w:t xml:space="preserve">, </w:t>
      </w:r>
      <w:r>
        <w:rPr>
          <w:rFonts w:ascii="Arial" w:hAnsi="Arial" w:cs="Arial"/>
          <w:i/>
          <w:sz w:val="28"/>
          <w:szCs w:val="28"/>
          <w:lang w:val="kk-KZ"/>
        </w:rPr>
        <w:t>«Т</w:t>
      </w:r>
      <w:r w:rsidRPr="004A6127">
        <w:rPr>
          <w:rFonts w:ascii="Arial" w:hAnsi="Arial" w:cs="Arial"/>
          <w:i/>
          <w:sz w:val="28"/>
          <w:szCs w:val="28"/>
          <w:lang w:val="kk-KZ"/>
        </w:rPr>
        <w:t>ұрғын үй құрылысына үлестік қатысу туралы шарттың есе</w:t>
      </w:r>
      <w:r>
        <w:rPr>
          <w:rFonts w:ascii="Arial" w:hAnsi="Arial" w:cs="Arial"/>
          <w:i/>
          <w:sz w:val="28"/>
          <w:szCs w:val="28"/>
          <w:lang w:val="kk-KZ"/>
        </w:rPr>
        <w:t>птік жазбасы туралы үзінді беру»</w:t>
      </w:r>
      <w:r w:rsidRPr="004A6127">
        <w:rPr>
          <w:rFonts w:ascii="Arial" w:hAnsi="Arial" w:cs="Arial"/>
          <w:i/>
          <w:sz w:val="28"/>
          <w:szCs w:val="28"/>
          <w:lang w:val="kk-KZ"/>
        </w:rPr>
        <w:t>.</w:t>
      </w:r>
    </w:p>
    <w:p w:rsidR="004A6127" w:rsidRPr="004A6127" w:rsidRDefault="00594052" w:rsidP="004A6127">
      <w:pPr>
        <w:spacing w:after="0"/>
        <w:ind w:firstLine="708"/>
        <w:jc w:val="both"/>
        <w:rPr>
          <w:rFonts w:ascii="Arial" w:hAnsi="Arial" w:cs="Arial"/>
          <w:sz w:val="28"/>
          <w:szCs w:val="28"/>
          <w:lang w:val="kk-KZ"/>
        </w:rPr>
      </w:pPr>
      <w:r w:rsidRPr="004A6127">
        <w:rPr>
          <w:rFonts w:ascii="Arial" w:hAnsi="Arial" w:cs="Arial"/>
          <w:sz w:val="28"/>
          <w:szCs w:val="28"/>
          <w:lang w:val="kk-KZ"/>
        </w:rPr>
        <w:t xml:space="preserve">  </w:t>
      </w:r>
      <w:r w:rsidR="004A6127" w:rsidRPr="004A6127">
        <w:rPr>
          <w:rFonts w:ascii="Arial" w:hAnsi="Arial" w:cs="Arial"/>
          <w:sz w:val="28"/>
          <w:szCs w:val="28"/>
          <w:lang w:val="kk-KZ"/>
        </w:rPr>
        <w:t xml:space="preserve">2019 жылы </w:t>
      </w:r>
      <w:r w:rsidR="004A6127" w:rsidRPr="004A6127">
        <w:rPr>
          <w:rFonts w:ascii="Arial" w:hAnsi="Arial" w:cs="Arial"/>
          <w:b/>
          <w:sz w:val="28"/>
          <w:szCs w:val="28"/>
          <w:lang w:val="kk-KZ"/>
        </w:rPr>
        <w:t xml:space="preserve">4762 </w:t>
      </w:r>
      <w:r w:rsidR="004A6127">
        <w:rPr>
          <w:rFonts w:ascii="Arial" w:hAnsi="Arial" w:cs="Arial"/>
          <w:sz w:val="28"/>
          <w:szCs w:val="28"/>
          <w:lang w:val="kk-KZ"/>
        </w:rPr>
        <w:t>м</w:t>
      </w:r>
      <w:r w:rsidR="004A6127" w:rsidRPr="004A6127">
        <w:rPr>
          <w:rFonts w:ascii="Arial" w:hAnsi="Arial" w:cs="Arial"/>
          <w:sz w:val="28"/>
          <w:szCs w:val="28"/>
          <w:lang w:val="kk-KZ"/>
        </w:rPr>
        <w:t>емлекеттік қызмет көрсетілді:</w:t>
      </w:r>
    </w:p>
    <w:p w:rsidR="004A6127" w:rsidRPr="004A6127" w:rsidRDefault="004A6127" w:rsidP="004A6127">
      <w:pPr>
        <w:spacing w:after="0"/>
        <w:ind w:firstLine="708"/>
        <w:jc w:val="both"/>
        <w:rPr>
          <w:rFonts w:ascii="Arial" w:hAnsi="Arial" w:cs="Arial"/>
          <w:sz w:val="28"/>
          <w:szCs w:val="28"/>
          <w:lang w:val="kk-KZ"/>
        </w:rPr>
      </w:pPr>
      <w:r w:rsidRPr="004A6127">
        <w:rPr>
          <w:rFonts w:ascii="Arial" w:hAnsi="Arial" w:cs="Arial"/>
          <w:sz w:val="28"/>
          <w:szCs w:val="28"/>
          <w:lang w:val="kk-KZ"/>
        </w:rPr>
        <w:t xml:space="preserve"> Құрылыс және қайта жаңарту (қайта жоспарлау және қайта жабдықтау) жобаларын әзірлеу кезінде бастапқы материалдарды ұсыну - </w:t>
      </w:r>
      <w:r w:rsidRPr="004A6127">
        <w:rPr>
          <w:rFonts w:ascii="Arial" w:hAnsi="Arial" w:cs="Arial"/>
          <w:b/>
          <w:sz w:val="28"/>
          <w:szCs w:val="28"/>
          <w:lang w:val="kk-KZ"/>
        </w:rPr>
        <w:t>1521</w:t>
      </w:r>
      <w:r w:rsidRPr="004A6127">
        <w:rPr>
          <w:rFonts w:ascii="Arial" w:hAnsi="Arial" w:cs="Arial"/>
          <w:sz w:val="28"/>
          <w:szCs w:val="28"/>
          <w:lang w:val="kk-KZ"/>
        </w:rPr>
        <w:t xml:space="preserve"> қызмет (32,0%), оның ішінде ЭҮП арқылы – 506 қызмет (11,0%)%), </w:t>
      </w:r>
    </w:p>
    <w:p w:rsidR="004A6127" w:rsidRPr="004A6127" w:rsidRDefault="004A6127" w:rsidP="004A6127">
      <w:pPr>
        <w:spacing w:after="0"/>
        <w:ind w:firstLine="708"/>
        <w:jc w:val="both"/>
        <w:rPr>
          <w:rFonts w:ascii="Arial" w:hAnsi="Arial" w:cs="Arial"/>
          <w:sz w:val="28"/>
          <w:szCs w:val="28"/>
          <w:lang w:val="kk-KZ"/>
        </w:rPr>
      </w:pPr>
      <w:r w:rsidRPr="004A6127">
        <w:rPr>
          <w:rFonts w:ascii="Arial" w:hAnsi="Arial" w:cs="Arial"/>
          <w:sz w:val="28"/>
          <w:szCs w:val="28"/>
          <w:lang w:val="kk-KZ"/>
        </w:rPr>
        <w:t>Эскизді (эскиздік жобаны) келісу-</w:t>
      </w:r>
      <w:r w:rsidRPr="004A6127">
        <w:rPr>
          <w:rFonts w:ascii="Arial" w:hAnsi="Arial" w:cs="Arial"/>
          <w:b/>
          <w:sz w:val="28"/>
          <w:szCs w:val="28"/>
          <w:lang w:val="kk-KZ"/>
        </w:rPr>
        <w:t>335</w:t>
      </w:r>
      <w:r w:rsidRPr="004A6127">
        <w:rPr>
          <w:rFonts w:ascii="Arial" w:hAnsi="Arial" w:cs="Arial"/>
          <w:sz w:val="28"/>
          <w:szCs w:val="28"/>
          <w:lang w:val="kk-KZ"/>
        </w:rPr>
        <w:t xml:space="preserve"> қызмет (7,0%), оның ішінде ЭҮП арқылы – 134 қызмет (2,8%),  </w:t>
      </w:r>
    </w:p>
    <w:p w:rsidR="004A6127" w:rsidRDefault="004A6127" w:rsidP="004A6127">
      <w:pPr>
        <w:spacing w:after="0"/>
        <w:ind w:firstLine="708"/>
        <w:jc w:val="both"/>
        <w:rPr>
          <w:rFonts w:ascii="Arial" w:hAnsi="Arial" w:cs="Arial"/>
          <w:sz w:val="28"/>
          <w:szCs w:val="28"/>
          <w:lang w:val="kk-KZ"/>
        </w:rPr>
      </w:pPr>
      <w:r w:rsidRPr="004D61D3">
        <w:rPr>
          <w:rFonts w:ascii="Arial" w:hAnsi="Arial" w:cs="Arial"/>
          <w:sz w:val="28"/>
          <w:szCs w:val="28"/>
          <w:lang w:val="kk-KZ"/>
        </w:rPr>
        <w:t xml:space="preserve">Жер учаскесінің нысаналы мақсатын өзгертуге шешім беру – </w:t>
      </w:r>
      <w:r w:rsidRPr="004D61D3">
        <w:rPr>
          <w:rFonts w:ascii="Arial" w:hAnsi="Arial" w:cs="Arial"/>
          <w:b/>
          <w:sz w:val="28"/>
          <w:szCs w:val="28"/>
          <w:lang w:val="kk-KZ"/>
        </w:rPr>
        <w:t xml:space="preserve">49 </w:t>
      </w:r>
      <w:r w:rsidRPr="004D61D3">
        <w:rPr>
          <w:rFonts w:ascii="Arial" w:hAnsi="Arial" w:cs="Arial"/>
          <w:sz w:val="28"/>
          <w:szCs w:val="28"/>
          <w:lang w:val="kk-KZ"/>
        </w:rPr>
        <w:t>қызмет (1,0%),</w:t>
      </w:r>
    </w:p>
    <w:p w:rsidR="004A6127" w:rsidRPr="004A6127" w:rsidRDefault="004A6127" w:rsidP="004A6127">
      <w:pPr>
        <w:spacing w:after="0"/>
        <w:ind w:firstLine="708"/>
        <w:jc w:val="both"/>
        <w:rPr>
          <w:rFonts w:ascii="Arial" w:hAnsi="Arial" w:cs="Arial"/>
          <w:sz w:val="28"/>
          <w:szCs w:val="28"/>
          <w:lang w:val="kk-KZ"/>
        </w:rPr>
      </w:pPr>
      <w:r w:rsidRPr="004A6127">
        <w:rPr>
          <w:rFonts w:ascii="Arial" w:hAnsi="Arial" w:cs="Arial"/>
          <w:sz w:val="28"/>
          <w:szCs w:val="28"/>
          <w:lang w:val="kk-KZ"/>
        </w:rPr>
        <w:t>Елді мекен шегінде объект салу үшін жер учаскесін беру-</w:t>
      </w:r>
      <w:r w:rsidRPr="004A6127">
        <w:rPr>
          <w:rFonts w:ascii="Arial" w:hAnsi="Arial" w:cs="Arial"/>
          <w:b/>
          <w:sz w:val="28"/>
          <w:szCs w:val="28"/>
          <w:lang w:val="kk-KZ"/>
        </w:rPr>
        <w:t xml:space="preserve">71 </w:t>
      </w:r>
      <w:r w:rsidRPr="004A6127">
        <w:rPr>
          <w:rFonts w:ascii="Arial" w:hAnsi="Arial" w:cs="Arial"/>
          <w:sz w:val="28"/>
          <w:szCs w:val="28"/>
          <w:lang w:val="kk-KZ"/>
        </w:rPr>
        <w:t>қызмет (1,5%)</w:t>
      </w:r>
    </w:p>
    <w:p w:rsidR="004A6127" w:rsidRPr="004A6127" w:rsidRDefault="004A6127" w:rsidP="004A6127">
      <w:pPr>
        <w:spacing w:after="0"/>
        <w:ind w:firstLine="708"/>
        <w:jc w:val="both"/>
        <w:rPr>
          <w:rFonts w:ascii="Arial" w:hAnsi="Arial" w:cs="Arial"/>
          <w:sz w:val="28"/>
          <w:szCs w:val="28"/>
          <w:lang w:val="kk-KZ"/>
        </w:rPr>
      </w:pPr>
      <w:r w:rsidRPr="004A6127">
        <w:rPr>
          <w:rFonts w:ascii="Arial" w:hAnsi="Arial" w:cs="Arial"/>
          <w:sz w:val="28"/>
          <w:szCs w:val="28"/>
          <w:lang w:val="kk-KZ"/>
        </w:rPr>
        <w:t xml:space="preserve">Қазақстан Республикасының аумағында жылжымайтын мүлік объектілерінің мекенжайын анықтау бойынша анықтама беру – </w:t>
      </w:r>
      <w:r w:rsidRPr="004A6127">
        <w:rPr>
          <w:rFonts w:ascii="Arial" w:hAnsi="Arial" w:cs="Arial"/>
          <w:b/>
          <w:sz w:val="28"/>
          <w:szCs w:val="28"/>
          <w:lang w:val="kk-KZ"/>
        </w:rPr>
        <w:t xml:space="preserve">2562 </w:t>
      </w:r>
      <w:r w:rsidRPr="004A6127">
        <w:rPr>
          <w:rFonts w:ascii="Arial" w:hAnsi="Arial" w:cs="Arial"/>
          <w:sz w:val="28"/>
          <w:szCs w:val="28"/>
          <w:lang w:val="kk-KZ"/>
        </w:rPr>
        <w:t xml:space="preserve">қызмет (53,8%), оның ішінде ЭҮП арқылы – </w:t>
      </w:r>
      <w:r w:rsidRPr="004A6127">
        <w:rPr>
          <w:rFonts w:ascii="Arial" w:hAnsi="Arial" w:cs="Arial"/>
          <w:b/>
          <w:sz w:val="28"/>
          <w:szCs w:val="28"/>
          <w:lang w:val="kk-KZ"/>
        </w:rPr>
        <w:t>1342</w:t>
      </w:r>
      <w:r w:rsidRPr="004A6127">
        <w:rPr>
          <w:rFonts w:ascii="Arial" w:hAnsi="Arial" w:cs="Arial"/>
          <w:sz w:val="28"/>
          <w:szCs w:val="28"/>
          <w:lang w:val="kk-KZ"/>
        </w:rPr>
        <w:t xml:space="preserve"> қызмет (28,2%)%),  </w:t>
      </w:r>
    </w:p>
    <w:p w:rsidR="004A6127" w:rsidRDefault="004A6127" w:rsidP="004A6127">
      <w:pPr>
        <w:spacing w:after="0"/>
        <w:ind w:firstLine="708"/>
        <w:jc w:val="both"/>
        <w:rPr>
          <w:rFonts w:ascii="Arial" w:hAnsi="Arial" w:cs="Arial"/>
          <w:b/>
          <w:sz w:val="28"/>
          <w:szCs w:val="28"/>
          <w:lang w:val="kk-KZ"/>
        </w:rPr>
      </w:pPr>
      <w:r w:rsidRPr="004D61D3">
        <w:rPr>
          <w:rFonts w:ascii="Arial" w:hAnsi="Arial" w:cs="Arial"/>
          <w:sz w:val="28"/>
          <w:szCs w:val="28"/>
          <w:lang w:val="kk-KZ"/>
        </w:rPr>
        <w:t>Үлескерлердің ақшасын тартуға рұқсат беру -</w:t>
      </w:r>
      <w:r w:rsidRPr="004D61D3">
        <w:rPr>
          <w:rFonts w:ascii="Arial" w:hAnsi="Arial" w:cs="Arial"/>
          <w:b/>
          <w:sz w:val="28"/>
          <w:szCs w:val="28"/>
          <w:lang w:val="kk-KZ"/>
        </w:rPr>
        <w:t>1</w:t>
      </w:r>
    </w:p>
    <w:p w:rsidR="004A6127" w:rsidRDefault="004A6127" w:rsidP="008E5E6B">
      <w:pPr>
        <w:spacing w:after="0"/>
        <w:ind w:firstLine="708"/>
        <w:jc w:val="both"/>
        <w:rPr>
          <w:rFonts w:ascii="Arial" w:hAnsi="Arial" w:cs="Arial"/>
          <w:sz w:val="28"/>
          <w:szCs w:val="28"/>
          <w:lang w:val="kk-KZ"/>
        </w:rPr>
      </w:pPr>
      <w:r w:rsidRPr="004D61D3">
        <w:rPr>
          <w:rFonts w:ascii="Arial" w:hAnsi="Arial" w:cs="Arial"/>
          <w:sz w:val="28"/>
          <w:szCs w:val="28"/>
          <w:lang w:val="kk-KZ"/>
        </w:rPr>
        <w:lastRenderedPageBreak/>
        <w:t xml:space="preserve">Тіреу және қоршау конструкцияларын, инженерлік жүйелер мен жабдықтарды өзгертуге байланысты емес қолданыстағы ғимараттардың үй – жайларын (жекелеген бөліктерін) реконструкциялауға (қайта жоспарлауға, қайта жабдықтауға) шешім беру (2019 жылғы сәуірде Тізілімнен алып тасталды) - </w:t>
      </w:r>
      <w:r w:rsidRPr="004D61D3">
        <w:rPr>
          <w:rFonts w:ascii="Arial" w:hAnsi="Arial" w:cs="Arial"/>
          <w:b/>
          <w:sz w:val="28"/>
          <w:szCs w:val="28"/>
          <w:lang w:val="kk-KZ"/>
        </w:rPr>
        <w:t>223</w:t>
      </w:r>
      <w:r w:rsidRPr="004D61D3">
        <w:rPr>
          <w:rFonts w:ascii="Arial" w:hAnsi="Arial" w:cs="Arial"/>
          <w:sz w:val="28"/>
          <w:szCs w:val="28"/>
          <w:lang w:val="kk-KZ"/>
        </w:rPr>
        <w:t xml:space="preserve"> қызмет (4,7%).</w:t>
      </w:r>
    </w:p>
    <w:p w:rsidR="004A6127" w:rsidRPr="004A6127" w:rsidRDefault="004A6127" w:rsidP="004A6127">
      <w:pPr>
        <w:spacing w:after="0"/>
        <w:ind w:firstLine="708"/>
        <w:jc w:val="both"/>
        <w:rPr>
          <w:rFonts w:ascii="Arial" w:hAnsi="Arial" w:cs="Arial"/>
          <w:sz w:val="28"/>
          <w:szCs w:val="28"/>
          <w:lang w:val="kk-KZ"/>
        </w:rPr>
      </w:pPr>
      <w:r w:rsidRPr="004A6127">
        <w:rPr>
          <w:rFonts w:ascii="Arial" w:hAnsi="Arial" w:cs="Arial"/>
          <w:sz w:val="28"/>
          <w:szCs w:val="28"/>
          <w:lang w:val="kk-KZ"/>
        </w:rPr>
        <w:t xml:space="preserve">Құрылыс және қайта жаңарту (қайта жоспарлау және қайта жабдықтау) жобаларын әзірлеу кезінде бастапқы материалдарды ұсыну және Қазақстан Республикасының аумағында жылжымайтын мүлік объектілерінің мекенжайын анықтау жөнінде анықтама беру неғұрлым талап етілетін мемлекеттік қызметтер болып табылады.  </w:t>
      </w:r>
    </w:p>
    <w:p w:rsidR="004A6127" w:rsidRDefault="004A6127" w:rsidP="004A6127">
      <w:pPr>
        <w:spacing w:after="0"/>
        <w:ind w:firstLine="708"/>
        <w:jc w:val="both"/>
        <w:rPr>
          <w:rFonts w:ascii="Arial" w:hAnsi="Arial" w:cs="Arial"/>
          <w:sz w:val="28"/>
          <w:szCs w:val="28"/>
          <w:lang w:val="kk-KZ"/>
        </w:rPr>
      </w:pPr>
      <w:r w:rsidRPr="004D61D3">
        <w:rPr>
          <w:rFonts w:ascii="Arial" w:hAnsi="Arial" w:cs="Arial"/>
          <w:sz w:val="28"/>
          <w:szCs w:val="28"/>
          <w:lang w:val="kk-KZ"/>
        </w:rPr>
        <w:t>Мемлекеттік қызметтер көрсету тәртібін айқындайтын 7 заңға тәуелді нормативтік құқықтық акт пайдаланылады.</w:t>
      </w:r>
    </w:p>
    <w:p w:rsidR="002C34E7" w:rsidRDefault="002C34E7" w:rsidP="00477A2E">
      <w:pPr>
        <w:spacing w:after="0"/>
        <w:ind w:firstLine="708"/>
        <w:jc w:val="both"/>
        <w:rPr>
          <w:rFonts w:ascii="Arial" w:hAnsi="Arial" w:cs="Arial"/>
          <w:sz w:val="28"/>
          <w:szCs w:val="28"/>
          <w:lang w:val="kk-KZ"/>
        </w:rPr>
      </w:pPr>
      <w:r w:rsidRPr="002C34E7">
        <w:rPr>
          <w:rFonts w:ascii="Arial" w:hAnsi="Arial" w:cs="Arial"/>
          <w:sz w:val="28"/>
          <w:szCs w:val="28"/>
          <w:lang w:val="kk-KZ"/>
        </w:rPr>
        <w:t xml:space="preserve">2019 жылы мемлекеттік қызмет көрсету кезінде </w:t>
      </w:r>
      <w:r w:rsidRPr="002C34E7">
        <w:rPr>
          <w:rFonts w:ascii="Arial" w:hAnsi="Arial" w:cs="Arial"/>
          <w:b/>
          <w:sz w:val="28"/>
          <w:szCs w:val="28"/>
          <w:lang w:val="kk-KZ"/>
        </w:rPr>
        <w:t xml:space="preserve">335 </w:t>
      </w:r>
      <w:r w:rsidRPr="002C34E7">
        <w:rPr>
          <w:rFonts w:ascii="Arial" w:hAnsi="Arial" w:cs="Arial"/>
          <w:sz w:val="28"/>
          <w:szCs w:val="28"/>
          <w:lang w:val="kk-KZ"/>
        </w:rPr>
        <w:t xml:space="preserve">бас тарту берілді: </w:t>
      </w:r>
      <w:r>
        <w:rPr>
          <w:rFonts w:ascii="Arial" w:hAnsi="Arial" w:cs="Arial"/>
          <w:sz w:val="28"/>
          <w:szCs w:val="28"/>
          <w:lang w:val="kk-KZ"/>
        </w:rPr>
        <w:t>«Ж</w:t>
      </w:r>
      <w:r w:rsidRPr="002C34E7">
        <w:rPr>
          <w:rFonts w:ascii="Arial" w:hAnsi="Arial" w:cs="Arial"/>
          <w:sz w:val="28"/>
          <w:szCs w:val="28"/>
          <w:lang w:val="kk-KZ"/>
        </w:rPr>
        <w:t>ер учаскесінің нысанал</w:t>
      </w:r>
      <w:r>
        <w:rPr>
          <w:rFonts w:ascii="Arial" w:hAnsi="Arial" w:cs="Arial"/>
          <w:sz w:val="28"/>
          <w:szCs w:val="28"/>
          <w:lang w:val="kk-KZ"/>
        </w:rPr>
        <w:t>ы мақсатын өзгертуге шешім беру»</w:t>
      </w:r>
      <w:r w:rsidRPr="002C34E7">
        <w:rPr>
          <w:rFonts w:ascii="Arial" w:hAnsi="Arial" w:cs="Arial"/>
          <w:sz w:val="28"/>
          <w:szCs w:val="28"/>
          <w:lang w:val="kk-KZ"/>
        </w:rPr>
        <w:t xml:space="preserve"> – </w:t>
      </w:r>
      <w:r w:rsidRPr="002C34E7">
        <w:rPr>
          <w:rFonts w:ascii="Arial" w:hAnsi="Arial" w:cs="Arial"/>
          <w:b/>
          <w:sz w:val="28"/>
          <w:szCs w:val="28"/>
          <w:lang w:val="kk-KZ"/>
        </w:rPr>
        <w:t>31</w:t>
      </w:r>
      <w:r w:rsidRPr="002C34E7">
        <w:rPr>
          <w:rFonts w:ascii="Arial" w:hAnsi="Arial" w:cs="Arial"/>
          <w:sz w:val="28"/>
          <w:szCs w:val="28"/>
          <w:lang w:val="kk-KZ"/>
        </w:rPr>
        <w:t xml:space="preserve"> бас тарту (9,3%), </w:t>
      </w:r>
      <w:r>
        <w:rPr>
          <w:rFonts w:ascii="Arial" w:hAnsi="Arial" w:cs="Arial"/>
          <w:sz w:val="28"/>
          <w:szCs w:val="28"/>
          <w:lang w:val="kk-KZ"/>
        </w:rPr>
        <w:t>«Е</w:t>
      </w:r>
      <w:r w:rsidRPr="002C34E7">
        <w:rPr>
          <w:rFonts w:ascii="Arial" w:hAnsi="Arial" w:cs="Arial"/>
          <w:sz w:val="28"/>
          <w:szCs w:val="28"/>
          <w:lang w:val="kk-KZ"/>
        </w:rPr>
        <w:t>лді мекен шегінде объект салу үшін жер учаскесін беру</w:t>
      </w:r>
      <w:r>
        <w:rPr>
          <w:rFonts w:ascii="Arial" w:hAnsi="Arial" w:cs="Arial"/>
          <w:sz w:val="28"/>
          <w:szCs w:val="28"/>
          <w:lang w:val="kk-KZ"/>
        </w:rPr>
        <w:t>»</w:t>
      </w:r>
      <w:r w:rsidRPr="002C34E7">
        <w:rPr>
          <w:rFonts w:ascii="Arial" w:hAnsi="Arial" w:cs="Arial"/>
          <w:sz w:val="28"/>
          <w:szCs w:val="28"/>
          <w:lang w:val="kk-KZ"/>
        </w:rPr>
        <w:t xml:space="preserve"> – </w:t>
      </w:r>
      <w:r w:rsidRPr="002C34E7">
        <w:rPr>
          <w:rFonts w:ascii="Arial" w:hAnsi="Arial" w:cs="Arial"/>
          <w:b/>
          <w:sz w:val="28"/>
          <w:szCs w:val="28"/>
          <w:lang w:val="kk-KZ"/>
        </w:rPr>
        <w:t xml:space="preserve">46 </w:t>
      </w:r>
      <w:r w:rsidRPr="002C34E7">
        <w:rPr>
          <w:rFonts w:ascii="Arial" w:hAnsi="Arial" w:cs="Arial"/>
          <w:sz w:val="28"/>
          <w:szCs w:val="28"/>
          <w:lang w:val="kk-KZ"/>
        </w:rPr>
        <w:t xml:space="preserve">бас тарту (13,8%), </w:t>
      </w:r>
      <w:r>
        <w:rPr>
          <w:rFonts w:ascii="Arial" w:hAnsi="Arial" w:cs="Arial"/>
          <w:sz w:val="28"/>
          <w:szCs w:val="28"/>
          <w:lang w:val="kk-KZ"/>
        </w:rPr>
        <w:t>«</w:t>
      </w:r>
      <w:r w:rsidRPr="002C34E7">
        <w:rPr>
          <w:rFonts w:ascii="Arial" w:hAnsi="Arial" w:cs="Arial"/>
          <w:sz w:val="28"/>
          <w:szCs w:val="28"/>
          <w:lang w:val="kk-KZ"/>
        </w:rPr>
        <w:t>Қазақстан Республикасы аумағында жылжымайтын мүлік объектілерінің мекенжайын анықтау бойынша анықтама беру</w:t>
      </w:r>
      <w:r>
        <w:rPr>
          <w:rFonts w:ascii="Arial" w:hAnsi="Arial" w:cs="Arial"/>
          <w:sz w:val="28"/>
          <w:szCs w:val="28"/>
          <w:lang w:val="kk-KZ"/>
        </w:rPr>
        <w:t xml:space="preserve">» </w:t>
      </w:r>
      <w:r w:rsidRPr="002C34E7">
        <w:rPr>
          <w:rFonts w:ascii="Arial" w:hAnsi="Arial" w:cs="Arial"/>
          <w:sz w:val="28"/>
          <w:szCs w:val="28"/>
          <w:lang w:val="kk-KZ"/>
        </w:rPr>
        <w:t xml:space="preserve">- </w:t>
      </w:r>
      <w:r w:rsidRPr="002C34E7">
        <w:rPr>
          <w:rFonts w:ascii="Arial" w:hAnsi="Arial" w:cs="Arial"/>
          <w:b/>
          <w:sz w:val="28"/>
          <w:szCs w:val="28"/>
          <w:lang w:val="kk-KZ"/>
        </w:rPr>
        <w:t>11</w:t>
      </w:r>
      <w:r w:rsidRPr="002C34E7">
        <w:rPr>
          <w:rFonts w:ascii="Arial" w:hAnsi="Arial" w:cs="Arial"/>
          <w:sz w:val="28"/>
          <w:szCs w:val="28"/>
          <w:lang w:val="kk-KZ"/>
        </w:rPr>
        <w:t xml:space="preserve"> бас тарту (3,3%),</w:t>
      </w:r>
      <w:r>
        <w:rPr>
          <w:rFonts w:ascii="Arial" w:hAnsi="Arial" w:cs="Arial"/>
          <w:sz w:val="28"/>
          <w:szCs w:val="28"/>
          <w:lang w:val="kk-KZ"/>
        </w:rPr>
        <w:t xml:space="preserve"> «Қ</w:t>
      </w:r>
      <w:r w:rsidRPr="002C34E7">
        <w:rPr>
          <w:rFonts w:ascii="Arial" w:hAnsi="Arial" w:cs="Arial"/>
          <w:sz w:val="28"/>
          <w:szCs w:val="28"/>
          <w:lang w:val="kk-KZ"/>
        </w:rPr>
        <w:t>ұрылыс және қайта жаңарту (қайта жоспарлау және қайта жабдықтау) жобаларын әзірлеу кезін</w:t>
      </w:r>
      <w:r>
        <w:rPr>
          <w:rFonts w:ascii="Arial" w:hAnsi="Arial" w:cs="Arial"/>
          <w:sz w:val="28"/>
          <w:szCs w:val="28"/>
          <w:lang w:val="kk-KZ"/>
        </w:rPr>
        <w:t xml:space="preserve">де бастапқы материалдарды ұсыну» </w:t>
      </w:r>
      <w:r w:rsidRPr="002C34E7">
        <w:rPr>
          <w:rFonts w:ascii="Arial" w:hAnsi="Arial" w:cs="Arial"/>
          <w:sz w:val="28"/>
          <w:szCs w:val="28"/>
          <w:lang w:val="kk-KZ"/>
        </w:rPr>
        <w:t xml:space="preserve">- </w:t>
      </w:r>
      <w:r w:rsidRPr="002C34E7">
        <w:rPr>
          <w:rFonts w:ascii="Arial" w:hAnsi="Arial" w:cs="Arial"/>
          <w:b/>
          <w:sz w:val="28"/>
          <w:szCs w:val="28"/>
          <w:lang w:val="kk-KZ"/>
        </w:rPr>
        <w:t>192</w:t>
      </w:r>
      <w:r w:rsidRPr="002C34E7">
        <w:rPr>
          <w:rFonts w:ascii="Arial" w:hAnsi="Arial" w:cs="Arial"/>
          <w:sz w:val="28"/>
          <w:szCs w:val="28"/>
          <w:lang w:val="kk-KZ"/>
        </w:rPr>
        <w:t xml:space="preserve"> бас тарту</w:t>
      </w:r>
      <w:r>
        <w:rPr>
          <w:rFonts w:ascii="Arial" w:hAnsi="Arial" w:cs="Arial"/>
          <w:sz w:val="28"/>
          <w:szCs w:val="28"/>
          <w:lang w:val="kk-KZ"/>
        </w:rPr>
        <w:t>.</w:t>
      </w:r>
      <w:r w:rsidRPr="002C34E7">
        <w:rPr>
          <w:rFonts w:ascii="Arial" w:hAnsi="Arial" w:cs="Arial"/>
          <w:sz w:val="28"/>
          <w:szCs w:val="28"/>
          <w:lang w:val="kk-KZ"/>
        </w:rPr>
        <w:t xml:space="preserve"> Эскизді келісу (эскиздік жоба) – </w:t>
      </w:r>
      <w:r w:rsidRPr="002C34E7">
        <w:rPr>
          <w:rFonts w:ascii="Arial" w:hAnsi="Arial" w:cs="Arial"/>
          <w:b/>
          <w:sz w:val="28"/>
          <w:szCs w:val="28"/>
          <w:lang w:val="kk-KZ"/>
        </w:rPr>
        <w:t xml:space="preserve">55 </w:t>
      </w:r>
      <w:r w:rsidRPr="002C34E7">
        <w:rPr>
          <w:rFonts w:ascii="Arial" w:hAnsi="Arial" w:cs="Arial"/>
          <w:sz w:val="28"/>
          <w:szCs w:val="28"/>
          <w:lang w:val="kk-KZ"/>
        </w:rPr>
        <w:t>бас тарту (16,5%).</w:t>
      </w:r>
      <w:r>
        <w:rPr>
          <w:rFonts w:ascii="Arial" w:hAnsi="Arial" w:cs="Arial"/>
          <w:sz w:val="28"/>
          <w:szCs w:val="28"/>
          <w:lang w:val="kk-KZ"/>
        </w:rPr>
        <w:t xml:space="preserve"> </w:t>
      </w:r>
      <w:r w:rsidRPr="002C34E7">
        <w:rPr>
          <w:rFonts w:ascii="Arial" w:hAnsi="Arial" w:cs="Arial"/>
          <w:sz w:val="28"/>
          <w:szCs w:val="28"/>
          <w:lang w:val="kk-KZ"/>
        </w:rPr>
        <w:t>Бас тартудың жартысынан астамы қала құрылысы жобаларына сәйкес келмеуі және құжаттар пакетінің толық болмауы себебінен құрылыс және қайта жаңарту (қайта жоспарлау және қайта жабдықтау) жобаларын әзірлеу кезінде бастапқы материалдарды ұсыну мемлекеттік қызмет көрсетумен байланысты.</w:t>
      </w:r>
    </w:p>
    <w:p w:rsidR="0088590D" w:rsidRDefault="0088590D" w:rsidP="00201E86">
      <w:pPr>
        <w:spacing w:after="0"/>
        <w:ind w:firstLine="708"/>
        <w:jc w:val="both"/>
        <w:rPr>
          <w:rFonts w:ascii="Arial" w:hAnsi="Arial" w:cs="Arial"/>
          <w:sz w:val="28"/>
          <w:szCs w:val="28"/>
          <w:lang w:val="kk-KZ"/>
        </w:rPr>
      </w:pPr>
      <w:r w:rsidRPr="0088590D">
        <w:rPr>
          <w:rFonts w:ascii="Arial" w:hAnsi="Arial" w:cs="Arial"/>
          <w:sz w:val="28"/>
          <w:szCs w:val="28"/>
          <w:lang w:val="kk-KZ"/>
        </w:rPr>
        <w:t>Бөлімде халыққа мемлекеттік қызмет көрсету үшін барлық жағдай жасалған, кабинеттер қажетті ұйымдастыру техникасымен, жиһазбен, күту үшін отырғызу орындарымен қамтамасыз етілген. Жеке және заңды тұлғалар өтініш берген кезде мемлекеттік қызметтер бойынша қажетті кеңестер көрсетіледі, мемлекеттік қызметтер бойынша құжаттаманы тіркеу журналдары, шағымдар мен ұсыныстар кітабы, Мемлекеттік қызметтер көрсету стандарттары мен регламенттері бар ақпараттық стенд бар.</w:t>
      </w:r>
    </w:p>
    <w:p w:rsidR="0088590D" w:rsidRDefault="0088590D" w:rsidP="000B51DE">
      <w:pPr>
        <w:spacing w:after="0"/>
        <w:ind w:firstLine="708"/>
        <w:jc w:val="both"/>
        <w:rPr>
          <w:rFonts w:ascii="Arial" w:hAnsi="Arial" w:cs="Arial"/>
          <w:sz w:val="28"/>
          <w:szCs w:val="28"/>
          <w:lang w:val="kk-KZ"/>
        </w:rPr>
      </w:pPr>
      <w:r>
        <w:rPr>
          <w:rFonts w:ascii="Arial" w:hAnsi="Arial" w:cs="Arial"/>
          <w:sz w:val="28"/>
          <w:szCs w:val="28"/>
          <w:lang w:val="kk-KZ"/>
        </w:rPr>
        <w:t>«</w:t>
      </w:r>
      <w:r w:rsidRPr="0088590D">
        <w:rPr>
          <w:rFonts w:ascii="Arial" w:hAnsi="Arial" w:cs="Arial"/>
          <w:sz w:val="28"/>
          <w:szCs w:val="28"/>
          <w:lang w:val="kk-KZ"/>
        </w:rPr>
        <w:t>ХҚКО</w:t>
      </w:r>
      <w:r>
        <w:rPr>
          <w:rFonts w:ascii="Arial" w:hAnsi="Arial" w:cs="Arial"/>
          <w:sz w:val="28"/>
          <w:szCs w:val="28"/>
          <w:lang w:val="kk-KZ"/>
        </w:rPr>
        <w:t>»</w:t>
      </w:r>
      <w:r w:rsidRPr="0088590D">
        <w:rPr>
          <w:rFonts w:ascii="Arial" w:hAnsi="Arial" w:cs="Arial"/>
          <w:sz w:val="28"/>
          <w:szCs w:val="28"/>
          <w:lang w:val="kk-KZ"/>
        </w:rPr>
        <w:t xml:space="preserve">, </w:t>
      </w:r>
      <w:r>
        <w:rPr>
          <w:rFonts w:ascii="Arial" w:hAnsi="Arial" w:cs="Arial"/>
          <w:sz w:val="28"/>
          <w:szCs w:val="28"/>
          <w:lang w:val="kk-KZ"/>
        </w:rPr>
        <w:t>«Мекенжай тіркелімі», «</w:t>
      </w:r>
      <w:r w:rsidRPr="0088590D">
        <w:rPr>
          <w:rFonts w:ascii="Arial" w:hAnsi="Arial" w:cs="Arial"/>
          <w:sz w:val="28"/>
          <w:szCs w:val="28"/>
          <w:lang w:val="kk-KZ"/>
        </w:rPr>
        <w:t>Е-лицензиялау</w:t>
      </w:r>
      <w:r>
        <w:rPr>
          <w:rFonts w:ascii="Arial" w:hAnsi="Arial" w:cs="Arial"/>
          <w:sz w:val="28"/>
          <w:szCs w:val="28"/>
          <w:lang w:val="kk-KZ"/>
        </w:rPr>
        <w:t>»</w:t>
      </w:r>
      <w:r w:rsidRPr="0088590D">
        <w:rPr>
          <w:rFonts w:ascii="Arial" w:hAnsi="Arial" w:cs="Arial"/>
          <w:sz w:val="28"/>
          <w:szCs w:val="28"/>
          <w:lang w:val="kk-KZ"/>
        </w:rPr>
        <w:t xml:space="preserve"> ақпараттық жүйелерімен жұмыс істеуге, электрондық мемлекеттік қызметтер </w:t>
      </w:r>
      <w:r w:rsidRPr="0088590D">
        <w:rPr>
          <w:rFonts w:ascii="Arial" w:hAnsi="Arial" w:cs="Arial"/>
          <w:sz w:val="28"/>
          <w:szCs w:val="28"/>
          <w:lang w:val="kk-KZ"/>
        </w:rPr>
        <w:lastRenderedPageBreak/>
        <w:t>бойынша есептік ақпаратты уақытылы ұсыну үшін жауапты мамандар бекітілді.</w:t>
      </w:r>
    </w:p>
    <w:p w:rsidR="0088590D" w:rsidRDefault="0088590D" w:rsidP="000B51DE">
      <w:pPr>
        <w:spacing w:after="0"/>
        <w:ind w:firstLine="708"/>
        <w:jc w:val="both"/>
        <w:rPr>
          <w:rFonts w:ascii="Arial" w:hAnsi="Arial" w:cs="Arial"/>
          <w:sz w:val="28"/>
          <w:szCs w:val="28"/>
          <w:lang w:val="kk-KZ"/>
        </w:rPr>
      </w:pPr>
      <w:r w:rsidRPr="0088590D">
        <w:rPr>
          <w:rFonts w:ascii="Arial" w:hAnsi="Arial" w:cs="Arial"/>
          <w:sz w:val="28"/>
          <w:szCs w:val="28"/>
          <w:lang w:val="kk-KZ"/>
        </w:rPr>
        <w:t xml:space="preserve">2019 жылдың сәуір-мамыр айларында халыққа мемлекеттік қызмет көрсету кезінде проблемаларды анықтау бойынша жоғары тұрған органдарға тексеру жүргізу кезінде мемлекеттік қызмет істері агенттігінің (бұдан әрі-МСАД) департаменті мемлекеттік қызмет көрсету саласындағы заңнаманың сақталуын тексеру барысында қала әкімдігінің құрылыс, сәулет және қала құрылысы бөлімінде </w:t>
      </w:r>
      <w:r>
        <w:rPr>
          <w:rFonts w:ascii="Arial" w:hAnsi="Arial" w:cs="Arial"/>
          <w:sz w:val="28"/>
          <w:szCs w:val="28"/>
          <w:lang w:val="kk-KZ"/>
        </w:rPr>
        <w:t>«</w:t>
      </w:r>
      <w:r w:rsidRPr="0088590D">
        <w:rPr>
          <w:rFonts w:ascii="Arial" w:hAnsi="Arial" w:cs="Arial"/>
          <w:sz w:val="28"/>
          <w:szCs w:val="28"/>
          <w:lang w:val="kk-KZ"/>
        </w:rPr>
        <w:t>Құрылыс және қайта жаңарту (СЖТ) жобаларын әзірлеу кезінде бастапқы материалдарды ұсыну</w:t>
      </w:r>
      <w:r>
        <w:rPr>
          <w:rFonts w:ascii="Arial" w:hAnsi="Arial" w:cs="Arial"/>
          <w:sz w:val="28"/>
          <w:szCs w:val="28"/>
          <w:lang w:val="kk-KZ"/>
        </w:rPr>
        <w:t xml:space="preserve">» </w:t>
      </w:r>
      <w:r w:rsidRPr="0088590D">
        <w:rPr>
          <w:rFonts w:ascii="Arial" w:hAnsi="Arial" w:cs="Arial"/>
          <w:sz w:val="28"/>
          <w:szCs w:val="28"/>
          <w:lang w:val="kk-KZ"/>
        </w:rPr>
        <w:t>мемлекеттік қызметі бойынша электрондық түр</w:t>
      </w:r>
      <w:r>
        <w:rPr>
          <w:rFonts w:ascii="Arial" w:hAnsi="Arial" w:cs="Arial"/>
          <w:sz w:val="28"/>
          <w:szCs w:val="28"/>
          <w:lang w:val="kk-KZ"/>
        </w:rPr>
        <w:t xml:space="preserve">де көрсету мерзімдерінің </w:t>
      </w:r>
      <w:r w:rsidRPr="0088590D">
        <w:rPr>
          <w:rFonts w:ascii="Arial" w:hAnsi="Arial" w:cs="Arial"/>
          <w:sz w:val="28"/>
          <w:szCs w:val="28"/>
          <w:lang w:val="kk-KZ"/>
        </w:rPr>
        <w:t xml:space="preserve">14 </w:t>
      </w:r>
      <w:r>
        <w:rPr>
          <w:rFonts w:ascii="Arial" w:hAnsi="Arial" w:cs="Arial"/>
          <w:sz w:val="28"/>
          <w:szCs w:val="28"/>
          <w:lang w:val="kk-KZ"/>
        </w:rPr>
        <w:t xml:space="preserve">бұзылу </w:t>
      </w:r>
      <w:r w:rsidRPr="0088590D">
        <w:rPr>
          <w:rFonts w:ascii="Arial" w:hAnsi="Arial" w:cs="Arial"/>
          <w:sz w:val="28"/>
          <w:szCs w:val="28"/>
          <w:lang w:val="kk-KZ"/>
        </w:rPr>
        <w:t>факті</w:t>
      </w:r>
      <w:r>
        <w:rPr>
          <w:rFonts w:ascii="Arial" w:hAnsi="Arial" w:cs="Arial"/>
          <w:sz w:val="28"/>
          <w:szCs w:val="28"/>
          <w:lang w:val="kk-KZ"/>
        </w:rPr>
        <w:t>сін</w:t>
      </w:r>
      <w:r w:rsidRPr="0088590D">
        <w:rPr>
          <w:rFonts w:ascii="Arial" w:hAnsi="Arial" w:cs="Arial"/>
          <w:sz w:val="28"/>
          <w:szCs w:val="28"/>
          <w:lang w:val="kk-KZ"/>
        </w:rPr>
        <w:t xml:space="preserve"> анықтады.</w:t>
      </w:r>
    </w:p>
    <w:p w:rsidR="0088590D" w:rsidRPr="0088590D"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Тексеру қорытындысы бойынша 14 хаттама толтырылып, бөлім басшысының м.а. 140 АЕК (353 500 теңге) айыппұл түрінде әкімшілік жауапкершілікке тартылды.</w:t>
      </w:r>
    </w:p>
    <w:p w:rsidR="0088590D"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 xml:space="preserve">Шілде және тамыз айларында </w:t>
      </w:r>
      <w:r>
        <w:rPr>
          <w:rFonts w:ascii="Arial" w:hAnsi="Arial" w:cs="Arial"/>
          <w:sz w:val="28"/>
          <w:szCs w:val="28"/>
          <w:lang w:val="kk-KZ"/>
        </w:rPr>
        <w:t>«</w:t>
      </w:r>
      <w:r w:rsidRPr="0088590D">
        <w:rPr>
          <w:rFonts w:ascii="Arial" w:hAnsi="Arial" w:cs="Arial"/>
          <w:sz w:val="28"/>
          <w:szCs w:val="28"/>
          <w:lang w:val="kk-KZ"/>
        </w:rPr>
        <w:t xml:space="preserve">ХҚКО </w:t>
      </w:r>
      <w:r>
        <w:rPr>
          <w:rFonts w:ascii="Arial" w:hAnsi="Arial" w:cs="Arial"/>
          <w:sz w:val="28"/>
          <w:szCs w:val="28"/>
          <w:lang w:val="kk-KZ"/>
        </w:rPr>
        <w:t>И</w:t>
      </w:r>
      <w:r w:rsidRPr="0088590D">
        <w:rPr>
          <w:rFonts w:ascii="Arial" w:hAnsi="Arial" w:cs="Arial"/>
          <w:sz w:val="28"/>
          <w:szCs w:val="28"/>
          <w:lang w:val="kk-KZ"/>
        </w:rPr>
        <w:t>АЖ мониторингі</w:t>
      </w:r>
      <w:r>
        <w:rPr>
          <w:rFonts w:ascii="Arial" w:hAnsi="Arial" w:cs="Arial"/>
          <w:sz w:val="28"/>
          <w:szCs w:val="28"/>
          <w:lang w:val="kk-KZ"/>
        </w:rPr>
        <w:t>»</w:t>
      </w:r>
      <w:r w:rsidRPr="0088590D">
        <w:rPr>
          <w:rFonts w:ascii="Arial" w:hAnsi="Arial" w:cs="Arial"/>
          <w:sz w:val="28"/>
          <w:szCs w:val="28"/>
          <w:lang w:val="kk-KZ"/>
        </w:rPr>
        <w:t xml:space="preserve"> кіші жүйесінің деректеріне сәйкес және құрылыс бөлімі бойынша МҚҚ</w:t>
      </w:r>
      <w:r>
        <w:rPr>
          <w:rFonts w:ascii="Arial" w:hAnsi="Arial" w:cs="Arial"/>
          <w:sz w:val="28"/>
          <w:szCs w:val="28"/>
          <w:lang w:val="kk-KZ"/>
        </w:rPr>
        <w:t>-</w:t>
      </w:r>
      <w:r w:rsidRPr="0088590D">
        <w:rPr>
          <w:rFonts w:ascii="Arial" w:hAnsi="Arial" w:cs="Arial"/>
          <w:sz w:val="28"/>
          <w:szCs w:val="28"/>
          <w:lang w:val="kk-KZ"/>
        </w:rPr>
        <w:t xml:space="preserve">ны тексеру </w:t>
      </w:r>
      <w:r>
        <w:rPr>
          <w:rFonts w:ascii="Arial" w:hAnsi="Arial" w:cs="Arial"/>
          <w:sz w:val="28"/>
          <w:szCs w:val="28"/>
          <w:lang w:val="kk-KZ"/>
        </w:rPr>
        <w:t>«</w:t>
      </w:r>
      <w:r w:rsidRPr="0088590D">
        <w:rPr>
          <w:rFonts w:ascii="Arial" w:hAnsi="Arial" w:cs="Arial"/>
          <w:sz w:val="28"/>
          <w:szCs w:val="28"/>
          <w:lang w:val="kk-KZ"/>
        </w:rPr>
        <w:t>Құрылыс және қайта жаңарту жобаларын әзірлеу кезінде бастапқы материалдарды ұсыну</w:t>
      </w:r>
      <w:r>
        <w:rPr>
          <w:rFonts w:ascii="Arial" w:hAnsi="Arial" w:cs="Arial"/>
          <w:sz w:val="28"/>
          <w:szCs w:val="28"/>
          <w:lang w:val="kk-KZ"/>
        </w:rPr>
        <w:t>»</w:t>
      </w:r>
      <w:r w:rsidRPr="0088590D">
        <w:rPr>
          <w:rFonts w:ascii="Arial" w:hAnsi="Arial" w:cs="Arial"/>
          <w:sz w:val="28"/>
          <w:szCs w:val="28"/>
          <w:lang w:val="kk-KZ"/>
        </w:rPr>
        <w:t xml:space="preserve"> (СЖТ) мемлекеттік қызметі бойынша </w:t>
      </w:r>
      <w:r>
        <w:rPr>
          <w:rFonts w:ascii="Arial" w:hAnsi="Arial" w:cs="Arial"/>
          <w:sz w:val="28"/>
          <w:szCs w:val="28"/>
          <w:lang w:val="kk-KZ"/>
        </w:rPr>
        <w:t>«</w:t>
      </w:r>
      <w:r w:rsidRPr="0088590D">
        <w:rPr>
          <w:rFonts w:ascii="Arial" w:hAnsi="Arial" w:cs="Arial"/>
          <w:sz w:val="28"/>
          <w:szCs w:val="28"/>
          <w:lang w:val="kk-KZ"/>
        </w:rPr>
        <w:t>Е-лицензиялауға</w:t>
      </w:r>
      <w:r>
        <w:rPr>
          <w:rFonts w:ascii="Arial" w:hAnsi="Arial" w:cs="Arial"/>
          <w:sz w:val="28"/>
          <w:szCs w:val="28"/>
          <w:lang w:val="kk-KZ"/>
        </w:rPr>
        <w:t>»</w:t>
      </w:r>
      <w:r w:rsidRPr="0088590D">
        <w:rPr>
          <w:rFonts w:ascii="Arial" w:hAnsi="Arial" w:cs="Arial"/>
          <w:sz w:val="28"/>
          <w:szCs w:val="28"/>
          <w:lang w:val="kk-KZ"/>
        </w:rPr>
        <w:t xml:space="preserve"> деректерді уақтылы енгізбеу 3 фактісі тіркелді. Тексеру қорытындысы бойынша 2 хаттама жасалды. Жол берілген бұзушылықтар үшін 20 АЕК (50500 теңге) көлемінде бөлім басшысы, сондай</w:t>
      </w:r>
      <w:r>
        <w:rPr>
          <w:rFonts w:ascii="Arial" w:hAnsi="Arial" w:cs="Arial"/>
          <w:sz w:val="28"/>
          <w:szCs w:val="28"/>
          <w:lang w:val="kk-KZ"/>
        </w:rPr>
        <w:t>-</w:t>
      </w:r>
      <w:r w:rsidRPr="0088590D">
        <w:rPr>
          <w:rFonts w:ascii="Arial" w:hAnsi="Arial" w:cs="Arial"/>
          <w:sz w:val="28"/>
          <w:szCs w:val="28"/>
          <w:lang w:val="kk-KZ"/>
        </w:rPr>
        <w:t>ақ іс жүргізу жөніндегі инспектор ескерту түрінде әкімшілік жауапкершілікке тартылды.</w:t>
      </w:r>
    </w:p>
    <w:p w:rsidR="0088590D" w:rsidRDefault="0088590D" w:rsidP="000B51DE">
      <w:pPr>
        <w:spacing w:after="0"/>
        <w:ind w:firstLine="708"/>
        <w:jc w:val="both"/>
        <w:rPr>
          <w:rFonts w:ascii="Arial" w:hAnsi="Arial" w:cs="Arial"/>
          <w:sz w:val="28"/>
          <w:szCs w:val="28"/>
          <w:lang w:val="kk-KZ"/>
        </w:rPr>
      </w:pPr>
      <w:r w:rsidRPr="0088590D">
        <w:rPr>
          <w:rFonts w:ascii="Arial" w:hAnsi="Arial" w:cs="Arial"/>
          <w:sz w:val="28"/>
          <w:szCs w:val="28"/>
          <w:lang w:val="kk-KZ"/>
        </w:rPr>
        <w:t>Мемлекеттік қызмет көрсету сапасын мемлекеттік бақылау Ережелеріне сәйкес, 2019 жылдың желтоқсанында қала әкімінің аппараты құрылыс, сәулет және қала құрылысы бөлімінде СҚО бойынша Мемлекеттік қызмет көрсету басқармасының сарапшы-бас мамандары А. О. Әубәкірованың қатысуымен мемлекеттік қызмет көрсету саласындағы заңнаманың сақталуы бойынша бақылау іс-шарасын өткізді.</w:t>
      </w:r>
      <w:r w:rsidRPr="0088590D">
        <w:rPr>
          <w:lang w:val="kk-KZ"/>
        </w:rPr>
        <w:t xml:space="preserve"> </w:t>
      </w:r>
      <w:r>
        <w:rPr>
          <w:rFonts w:ascii="Arial" w:hAnsi="Arial" w:cs="Arial"/>
          <w:sz w:val="28"/>
          <w:szCs w:val="28"/>
          <w:lang w:val="kk-KZ"/>
        </w:rPr>
        <w:t>Т</w:t>
      </w:r>
      <w:r w:rsidRPr="0088590D">
        <w:rPr>
          <w:rFonts w:ascii="Arial" w:hAnsi="Arial" w:cs="Arial"/>
          <w:sz w:val="28"/>
          <w:szCs w:val="28"/>
          <w:lang w:val="kk-KZ"/>
        </w:rPr>
        <w:t>ексеру барысында 65 ескерту анықталды.</w:t>
      </w:r>
    </w:p>
    <w:p w:rsidR="0088590D" w:rsidRPr="0088590D"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 xml:space="preserve">2019 жылы Солтүстік Қазақстан облысының Өңірлік коммуникация қызметінде бөлім басшысының қатысуымен </w:t>
      </w:r>
      <w:r>
        <w:rPr>
          <w:rFonts w:ascii="Arial" w:hAnsi="Arial" w:cs="Arial"/>
          <w:sz w:val="28"/>
          <w:szCs w:val="28"/>
          <w:lang w:val="kk-KZ"/>
        </w:rPr>
        <w:t>м</w:t>
      </w:r>
      <w:r w:rsidRPr="0088590D">
        <w:rPr>
          <w:rFonts w:ascii="Arial" w:hAnsi="Arial" w:cs="Arial"/>
          <w:sz w:val="28"/>
          <w:szCs w:val="28"/>
          <w:lang w:val="kk-KZ"/>
        </w:rPr>
        <w:t>емлекеттік қызмет көрсету мәселесі бойынша брифинг өткізілді.</w:t>
      </w:r>
    </w:p>
    <w:p w:rsidR="0088590D"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 xml:space="preserve">Жыл бойы бөлім 5 </w:t>
      </w:r>
      <w:r>
        <w:rPr>
          <w:rFonts w:ascii="Arial" w:hAnsi="Arial" w:cs="Arial"/>
          <w:sz w:val="28"/>
          <w:szCs w:val="28"/>
          <w:lang w:val="kk-KZ"/>
        </w:rPr>
        <w:t>м</w:t>
      </w:r>
      <w:r w:rsidRPr="0088590D">
        <w:rPr>
          <w:rFonts w:ascii="Arial" w:hAnsi="Arial" w:cs="Arial"/>
          <w:sz w:val="28"/>
          <w:szCs w:val="28"/>
          <w:lang w:val="kk-KZ"/>
        </w:rPr>
        <w:t>емлекеттік қызмет жәрмеңкесін өткізуге қатысты, онда 56 қала тұрғындарына түсінік берілді.</w:t>
      </w:r>
    </w:p>
    <w:p w:rsidR="0088590D" w:rsidRPr="0088590D"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 xml:space="preserve">Сондай-ақ, тұрақты негізде бөлім мамандары ақпараттық материалдарды </w:t>
      </w:r>
      <w:r>
        <w:rPr>
          <w:rFonts w:ascii="Arial" w:hAnsi="Arial" w:cs="Arial"/>
          <w:sz w:val="28"/>
          <w:szCs w:val="28"/>
          <w:lang w:val="kk-KZ"/>
        </w:rPr>
        <w:t>жадынамалар</w:t>
      </w:r>
      <w:r w:rsidRPr="0088590D">
        <w:rPr>
          <w:rFonts w:ascii="Arial" w:hAnsi="Arial" w:cs="Arial"/>
          <w:sz w:val="28"/>
          <w:szCs w:val="28"/>
          <w:lang w:val="kk-KZ"/>
        </w:rPr>
        <w:t xml:space="preserve">, парақшалар түрінде тарату бойынша жұмыс жүргізді, жыл ішінде барлығы 152 дана таратылды. </w:t>
      </w:r>
    </w:p>
    <w:p w:rsidR="0088590D" w:rsidRDefault="004D61D3" w:rsidP="0088590D">
      <w:pPr>
        <w:spacing w:after="0"/>
        <w:ind w:firstLine="708"/>
        <w:jc w:val="both"/>
        <w:rPr>
          <w:rFonts w:ascii="Arial" w:hAnsi="Arial" w:cs="Arial"/>
          <w:sz w:val="28"/>
          <w:szCs w:val="28"/>
          <w:lang w:val="kk-KZ"/>
        </w:rPr>
      </w:pPr>
      <w:r>
        <w:rPr>
          <w:rFonts w:ascii="Arial" w:hAnsi="Arial" w:cs="Arial"/>
          <w:sz w:val="28"/>
          <w:szCs w:val="28"/>
          <w:lang w:val="kk-KZ"/>
        </w:rPr>
        <w:lastRenderedPageBreak/>
        <w:t xml:space="preserve"> 2019</w:t>
      </w:r>
      <w:bookmarkStart w:id="0" w:name="_GoBack"/>
      <w:bookmarkEnd w:id="0"/>
      <w:r w:rsidR="0088590D" w:rsidRPr="0088590D">
        <w:rPr>
          <w:rFonts w:ascii="Arial" w:hAnsi="Arial" w:cs="Arial"/>
          <w:sz w:val="28"/>
          <w:szCs w:val="28"/>
          <w:lang w:val="kk-KZ"/>
        </w:rPr>
        <w:t xml:space="preserve"> жылдың 31 қазанында бөліммен Мекенжай анықтамаларының күшін жою және мемлекеттік қызметтер тізілімінен алып тастау және е.gov. мобильдік қосымша арқылы тіркеу туралы деректерді алу әдістерін түсіндіру бойынша </w:t>
      </w:r>
      <w:r w:rsidR="0088590D">
        <w:rPr>
          <w:rFonts w:ascii="Arial" w:hAnsi="Arial" w:cs="Arial"/>
          <w:sz w:val="28"/>
          <w:szCs w:val="28"/>
          <w:lang w:val="kk-KZ"/>
        </w:rPr>
        <w:t>«</w:t>
      </w:r>
      <w:r w:rsidR="0088590D" w:rsidRPr="0088590D">
        <w:rPr>
          <w:rFonts w:ascii="Arial" w:hAnsi="Arial" w:cs="Arial"/>
          <w:sz w:val="28"/>
          <w:szCs w:val="28"/>
          <w:lang w:val="kk-KZ"/>
        </w:rPr>
        <w:t>Ашық есік күні</w:t>
      </w:r>
      <w:r w:rsidR="0088590D">
        <w:rPr>
          <w:rFonts w:ascii="Arial" w:hAnsi="Arial" w:cs="Arial"/>
          <w:sz w:val="28"/>
          <w:szCs w:val="28"/>
          <w:lang w:val="kk-KZ"/>
        </w:rPr>
        <w:t>» өткізілді. Т</w:t>
      </w:r>
      <w:r w:rsidR="0088590D" w:rsidRPr="0088590D">
        <w:rPr>
          <w:rFonts w:ascii="Arial" w:hAnsi="Arial" w:cs="Arial"/>
          <w:sz w:val="28"/>
          <w:szCs w:val="28"/>
          <w:lang w:val="kk-KZ"/>
        </w:rPr>
        <w:t>үсініктеме 42 адам алды.</w:t>
      </w:r>
    </w:p>
    <w:p w:rsidR="0088590D" w:rsidRPr="0088590D" w:rsidRDefault="0088590D" w:rsidP="0088590D">
      <w:pPr>
        <w:spacing w:after="0"/>
        <w:ind w:firstLine="708"/>
        <w:jc w:val="both"/>
        <w:rPr>
          <w:rFonts w:ascii="Arial" w:hAnsi="Arial" w:cs="Arial"/>
          <w:sz w:val="28"/>
          <w:szCs w:val="28"/>
          <w:lang w:val="kk-KZ"/>
        </w:rPr>
      </w:pPr>
      <w:r>
        <w:rPr>
          <w:rFonts w:ascii="Arial" w:hAnsi="Arial" w:cs="Arial"/>
          <w:sz w:val="28"/>
          <w:szCs w:val="28"/>
          <w:lang w:val="kk-KZ"/>
        </w:rPr>
        <w:t>«</w:t>
      </w:r>
      <w:r w:rsidRPr="0088590D">
        <w:rPr>
          <w:rFonts w:ascii="Arial" w:hAnsi="Arial" w:cs="Arial"/>
          <w:sz w:val="28"/>
          <w:szCs w:val="28"/>
          <w:lang w:val="kk-KZ"/>
        </w:rPr>
        <w:t>Тұрғылықты жерінен анықтама беру</w:t>
      </w:r>
      <w:r>
        <w:rPr>
          <w:rFonts w:ascii="Arial" w:hAnsi="Arial" w:cs="Arial"/>
          <w:sz w:val="28"/>
          <w:szCs w:val="28"/>
          <w:lang w:val="kk-KZ"/>
        </w:rPr>
        <w:t>»</w:t>
      </w:r>
      <w:r w:rsidRPr="0088590D">
        <w:rPr>
          <w:rFonts w:ascii="Arial" w:hAnsi="Arial" w:cs="Arial"/>
          <w:sz w:val="28"/>
          <w:szCs w:val="28"/>
          <w:lang w:val="kk-KZ"/>
        </w:rPr>
        <w:t xml:space="preserve"> мемлекеттік қызметін жеке кабинетте 23 адам және e.gov мобильді қосымша арқылы  10 адам алды.</w:t>
      </w:r>
    </w:p>
    <w:p w:rsidR="0088590D" w:rsidRPr="0088590D"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 xml:space="preserve">Жыл бойы </w:t>
      </w:r>
      <w:r w:rsidR="00217D17">
        <w:rPr>
          <w:rFonts w:ascii="Arial" w:hAnsi="Arial" w:cs="Arial"/>
          <w:sz w:val="28"/>
          <w:szCs w:val="28"/>
          <w:lang w:val="kk-KZ"/>
        </w:rPr>
        <w:t>м</w:t>
      </w:r>
      <w:r w:rsidRPr="0088590D">
        <w:rPr>
          <w:rFonts w:ascii="Arial" w:hAnsi="Arial" w:cs="Arial"/>
          <w:sz w:val="28"/>
          <w:szCs w:val="28"/>
          <w:lang w:val="kk-KZ"/>
        </w:rPr>
        <w:t xml:space="preserve">емлекеттік қызмет көрсету бойынша Мемлекеттік корпорацияның қызметкерлерімен семинарлар өткізілді. </w:t>
      </w:r>
    </w:p>
    <w:p w:rsidR="0088590D" w:rsidRPr="0088590D"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9 қыркүйек 1 қазанға дейін бөлімнің бас маманы келісу тілінің оқыту курсынан өтті.Барлық әзірленген ұсыныстар бойынша бөлімде қызметкерлер арасында Мемлекеттік қызмет көрсету кезінде алдағы уақытта бұзушылықтарға жол бермеу бойынша құқықтық семинарлар өткізілді.</w:t>
      </w:r>
    </w:p>
    <w:p w:rsidR="00217D17" w:rsidRDefault="0088590D" w:rsidP="0088590D">
      <w:pPr>
        <w:spacing w:after="0"/>
        <w:ind w:firstLine="708"/>
        <w:jc w:val="both"/>
        <w:rPr>
          <w:rFonts w:ascii="Arial" w:hAnsi="Arial" w:cs="Arial"/>
          <w:sz w:val="28"/>
          <w:szCs w:val="28"/>
          <w:lang w:val="kk-KZ"/>
        </w:rPr>
      </w:pPr>
      <w:r w:rsidRPr="0088590D">
        <w:rPr>
          <w:rFonts w:ascii="Arial" w:hAnsi="Arial" w:cs="Arial"/>
          <w:sz w:val="28"/>
          <w:szCs w:val="28"/>
          <w:lang w:val="kk-KZ"/>
        </w:rPr>
        <w:t>Айта кету керек, бөлімде 6 бос лауазым бар, бұл да жұмыс сапасына әсер етеді</w:t>
      </w:r>
      <w:r w:rsidR="00217D17">
        <w:rPr>
          <w:rFonts w:ascii="Arial" w:hAnsi="Arial" w:cs="Arial"/>
          <w:sz w:val="28"/>
          <w:szCs w:val="28"/>
          <w:lang w:val="kk-KZ"/>
        </w:rPr>
        <w:t>.</w:t>
      </w:r>
    </w:p>
    <w:p w:rsidR="0037319B" w:rsidRDefault="00217D17" w:rsidP="00B20F37">
      <w:pPr>
        <w:spacing w:after="0"/>
        <w:ind w:firstLine="708"/>
        <w:jc w:val="both"/>
        <w:rPr>
          <w:rFonts w:ascii="Arial" w:hAnsi="Arial" w:cs="Arial"/>
          <w:sz w:val="28"/>
          <w:szCs w:val="28"/>
          <w:lang w:val="kk-KZ"/>
        </w:rPr>
      </w:pPr>
      <w:r w:rsidRPr="00217D17">
        <w:rPr>
          <w:rFonts w:ascii="Arial" w:hAnsi="Arial" w:cs="Arial"/>
          <w:sz w:val="28"/>
          <w:szCs w:val="28"/>
          <w:lang w:val="kk-KZ"/>
        </w:rPr>
        <w:t>Мемлекеттік қызметтің заңнамалық нормаларын сақтау бойынша жұмыс, бөлімнің функцияларын орындау, мемлекеттік қызмет көрсетудің сапасы мен уақтылылығы, жеке және заңды тұлғалардың өтініштерін қарау тұрақты бақылауда</w:t>
      </w:r>
      <w:r>
        <w:rPr>
          <w:rFonts w:ascii="Arial" w:hAnsi="Arial" w:cs="Arial"/>
          <w:sz w:val="28"/>
          <w:szCs w:val="28"/>
          <w:lang w:val="kk-KZ"/>
        </w:rPr>
        <w:t>.</w:t>
      </w:r>
    </w:p>
    <w:p w:rsidR="00217D17" w:rsidRDefault="00217D17" w:rsidP="00B20F37">
      <w:pPr>
        <w:spacing w:after="0"/>
        <w:ind w:firstLine="708"/>
        <w:jc w:val="both"/>
        <w:rPr>
          <w:rFonts w:ascii="Arial" w:hAnsi="Arial" w:cs="Arial"/>
          <w:sz w:val="28"/>
          <w:szCs w:val="28"/>
          <w:lang w:val="kk-KZ"/>
        </w:rPr>
      </w:pPr>
    </w:p>
    <w:p w:rsidR="00217D17" w:rsidRPr="00217D17" w:rsidRDefault="00217D17" w:rsidP="00B20F37">
      <w:pPr>
        <w:spacing w:after="0"/>
        <w:ind w:firstLine="708"/>
        <w:jc w:val="both"/>
        <w:rPr>
          <w:rFonts w:ascii="Arial" w:hAnsi="Arial" w:cs="Arial"/>
          <w:sz w:val="28"/>
          <w:szCs w:val="28"/>
          <w:lang w:val="kk-KZ"/>
        </w:rPr>
      </w:pPr>
    </w:p>
    <w:p w:rsidR="001C6E51" w:rsidRPr="00217D17" w:rsidRDefault="00B20F37" w:rsidP="00D20F82">
      <w:pPr>
        <w:spacing w:after="0"/>
        <w:jc w:val="both"/>
        <w:rPr>
          <w:rFonts w:ascii="Arial" w:hAnsi="Arial" w:cs="Arial"/>
          <w:b/>
          <w:sz w:val="28"/>
          <w:szCs w:val="28"/>
          <w:lang w:val="kk-KZ"/>
        </w:rPr>
      </w:pPr>
      <w:r w:rsidRPr="00217D17">
        <w:rPr>
          <w:rFonts w:ascii="Arial" w:hAnsi="Arial" w:cs="Arial"/>
          <w:sz w:val="28"/>
          <w:szCs w:val="28"/>
          <w:lang w:val="kk-KZ"/>
        </w:rPr>
        <w:t xml:space="preserve">           </w:t>
      </w:r>
      <w:r w:rsidR="00217D17">
        <w:rPr>
          <w:rFonts w:ascii="Arial" w:hAnsi="Arial" w:cs="Arial"/>
          <w:b/>
          <w:sz w:val="28"/>
          <w:szCs w:val="28"/>
          <w:lang w:val="kk-KZ"/>
        </w:rPr>
        <w:t>Бөлім басшысы</w:t>
      </w:r>
      <w:r w:rsidR="00F129CD" w:rsidRPr="00217D17">
        <w:rPr>
          <w:rFonts w:ascii="Arial" w:hAnsi="Arial" w:cs="Arial"/>
          <w:b/>
          <w:sz w:val="28"/>
          <w:szCs w:val="28"/>
          <w:lang w:val="kk-KZ"/>
        </w:rPr>
        <w:t xml:space="preserve">                  </w:t>
      </w:r>
      <w:r w:rsidR="001C6E51" w:rsidRPr="00217D17">
        <w:rPr>
          <w:rFonts w:ascii="Arial" w:hAnsi="Arial" w:cs="Arial"/>
          <w:b/>
          <w:sz w:val="28"/>
          <w:szCs w:val="28"/>
          <w:lang w:val="kk-KZ"/>
        </w:rPr>
        <w:t xml:space="preserve">       </w:t>
      </w:r>
      <w:r w:rsidR="00F129CD" w:rsidRPr="00217D17">
        <w:rPr>
          <w:rFonts w:ascii="Arial" w:hAnsi="Arial" w:cs="Arial"/>
          <w:b/>
          <w:sz w:val="28"/>
          <w:szCs w:val="28"/>
          <w:lang w:val="kk-KZ"/>
        </w:rPr>
        <w:t xml:space="preserve">        </w:t>
      </w:r>
      <w:r w:rsidR="00181770" w:rsidRPr="00217D17">
        <w:rPr>
          <w:rFonts w:ascii="Arial" w:hAnsi="Arial" w:cs="Arial"/>
          <w:b/>
          <w:sz w:val="28"/>
          <w:szCs w:val="28"/>
          <w:lang w:val="kk-KZ"/>
        </w:rPr>
        <w:t xml:space="preserve"> </w:t>
      </w:r>
      <w:r w:rsidR="00217D17">
        <w:rPr>
          <w:rFonts w:ascii="Arial" w:hAnsi="Arial" w:cs="Arial"/>
          <w:b/>
          <w:sz w:val="28"/>
          <w:szCs w:val="28"/>
          <w:lang w:val="kk-KZ"/>
        </w:rPr>
        <w:t xml:space="preserve">С.А. </w:t>
      </w:r>
      <w:r w:rsidR="00D20F82" w:rsidRPr="00217D17">
        <w:rPr>
          <w:rFonts w:ascii="Arial" w:hAnsi="Arial" w:cs="Arial"/>
          <w:b/>
          <w:sz w:val="28"/>
          <w:szCs w:val="28"/>
          <w:lang w:val="kk-KZ"/>
        </w:rPr>
        <w:t xml:space="preserve">Сабралин </w:t>
      </w:r>
    </w:p>
    <w:sectPr w:rsidR="001C6E51" w:rsidRPr="00217D17" w:rsidSect="00B20F37">
      <w:headerReference w:type="default" r:id="rId9"/>
      <w:footerReference w:type="default" r:id="rId10"/>
      <w:headerReference w:type="first" r:id="rId11"/>
      <w:footerReference w:type="first" r:id="rId12"/>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F60" w:rsidRDefault="00CA6F60" w:rsidP="00FA373A">
      <w:pPr>
        <w:spacing w:after="0" w:line="240" w:lineRule="auto"/>
      </w:pPr>
      <w:r>
        <w:separator/>
      </w:r>
    </w:p>
  </w:endnote>
  <w:endnote w:type="continuationSeparator" w:id="0">
    <w:p w:rsidR="00CA6F60" w:rsidRDefault="00CA6F60" w:rsidP="00FA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3A" w:rsidRDefault="00FA373A">
    <w:pPr>
      <w:pStyle w:val="a8"/>
      <w:jc w:val="center"/>
    </w:pPr>
  </w:p>
  <w:p w:rsidR="00FA373A" w:rsidRDefault="00FA373A" w:rsidP="00FA373A">
    <w:pPr>
      <w:pStyle w:val="a8"/>
      <w:tabs>
        <w:tab w:val="left" w:pos="345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3A" w:rsidRDefault="00FA373A">
    <w:pPr>
      <w:pStyle w:val="a8"/>
      <w:jc w:val="center"/>
    </w:pPr>
  </w:p>
  <w:p w:rsidR="00FA373A" w:rsidRDefault="00FA373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F60" w:rsidRDefault="00CA6F60" w:rsidP="00FA373A">
      <w:pPr>
        <w:spacing w:after="0" w:line="240" w:lineRule="auto"/>
      </w:pPr>
      <w:r>
        <w:separator/>
      </w:r>
    </w:p>
  </w:footnote>
  <w:footnote w:type="continuationSeparator" w:id="0">
    <w:p w:rsidR="00CA6F60" w:rsidRDefault="00CA6F60" w:rsidP="00FA37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3A" w:rsidRDefault="00FA373A">
    <w:pPr>
      <w:pStyle w:val="a6"/>
      <w:jc w:val="center"/>
    </w:pPr>
  </w:p>
  <w:p w:rsidR="00FA373A" w:rsidRDefault="00FA373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73A" w:rsidRDefault="00FA373A">
    <w:pPr>
      <w:pStyle w:val="a6"/>
      <w:jc w:val="center"/>
    </w:pPr>
  </w:p>
  <w:p w:rsidR="00FA373A" w:rsidRDefault="00FA373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B539A"/>
    <w:multiLevelType w:val="hybridMultilevel"/>
    <w:tmpl w:val="B5087976"/>
    <w:lvl w:ilvl="0" w:tplc="EDD257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07F369A"/>
    <w:multiLevelType w:val="hybridMultilevel"/>
    <w:tmpl w:val="E2D83C3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3602"/>
    <w:rsid w:val="00007CF9"/>
    <w:rsid w:val="00024ED4"/>
    <w:rsid w:val="00025E8E"/>
    <w:rsid w:val="00042169"/>
    <w:rsid w:val="00045160"/>
    <w:rsid w:val="000466B0"/>
    <w:rsid w:val="00051F61"/>
    <w:rsid w:val="000558EC"/>
    <w:rsid w:val="000602D1"/>
    <w:rsid w:val="00064DAA"/>
    <w:rsid w:val="0006725C"/>
    <w:rsid w:val="00080EEA"/>
    <w:rsid w:val="000951B1"/>
    <w:rsid w:val="000B51DE"/>
    <w:rsid w:val="000B5907"/>
    <w:rsid w:val="000C4831"/>
    <w:rsid w:val="000C70A7"/>
    <w:rsid w:val="000D3F96"/>
    <w:rsid w:val="000D750C"/>
    <w:rsid w:val="000F4102"/>
    <w:rsid w:val="000F72DC"/>
    <w:rsid w:val="00116D64"/>
    <w:rsid w:val="001305EC"/>
    <w:rsid w:val="00133635"/>
    <w:rsid w:val="00152DDA"/>
    <w:rsid w:val="0016062A"/>
    <w:rsid w:val="001624D7"/>
    <w:rsid w:val="00181770"/>
    <w:rsid w:val="00183ECE"/>
    <w:rsid w:val="001959D5"/>
    <w:rsid w:val="0019691C"/>
    <w:rsid w:val="001A570E"/>
    <w:rsid w:val="001B4BCE"/>
    <w:rsid w:val="001B5804"/>
    <w:rsid w:val="001C2DE2"/>
    <w:rsid w:val="001C6E51"/>
    <w:rsid w:val="001E2DE7"/>
    <w:rsid w:val="001E4058"/>
    <w:rsid w:val="001F175F"/>
    <w:rsid w:val="001F3602"/>
    <w:rsid w:val="001F5021"/>
    <w:rsid w:val="00201E86"/>
    <w:rsid w:val="00207C1B"/>
    <w:rsid w:val="002136DB"/>
    <w:rsid w:val="00213932"/>
    <w:rsid w:val="00217D17"/>
    <w:rsid w:val="00234F53"/>
    <w:rsid w:val="00236E95"/>
    <w:rsid w:val="00242A7A"/>
    <w:rsid w:val="00266EA9"/>
    <w:rsid w:val="00270E89"/>
    <w:rsid w:val="00273A55"/>
    <w:rsid w:val="0029254F"/>
    <w:rsid w:val="00293629"/>
    <w:rsid w:val="002A6BAA"/>
    <w:rsid w:val="002C34E7"/>
    <w:rsid w:val="002C6788"/>
    <w:rsid w:val="002E2815"/>
    <w:rsid w:val="002F040D"/>
    <w:rsid w:val="002F337F"/>
    <w:rsid w:val="002F4E02"/>
    <w:rsid w:val="00304B87"/>
    <w:rsid w:val="00305934"/>
    <w:rsid w:val="003076EF"/>
    <w:rsid w:val="00321163"/>
    <w:rsid w:val="00321376"/>
    <w:rsid w:val="003244BF"/>
    <w:rsid w:val="00367712"/>
    <w:rsid w:val="00371B85"/>
    <w:rsid w:val="0037319B"/>
    <w:rsid w:val="003750D0"/>
    <w:rsid w:val="003B129E"/>
    <w:rsid w:val="003C1647"/>
    <w:rsid w:val="003C171B"/>
    <w:rsid w:val="003C4168"/>
    <w:rsid w:val="003E2516"/>
    <w:rsid w:val="003E25CE"/>
    <w:rsid w:val="003E6358"/>
    <w:rsid w:val="003F0853"/>
    <w:rsid w:val="00400D2A"/>
    <w:rsid w:val="00401B0B"/>
    <w:rsid w:val="00406AC2"/>
    <w:rsid w:val="00422461"/>
    <w:rsid w:val="00435C6F"/>
    <w:rsid w:val="00440B11"/>
    <w:rsid w:val="00443477"/>
    <w:rsid w:val="00444BAD"/>
    <w:rsid w:val="00446F86"/>
    <w:rsid w:val="004606B1"/>
    <w:rsid w:val="00470156"/>
    <w:rsid w:val="00477A2E"/>
    <w:rsid w:val="00480B87"/>
    <w:rsid w:val="004A6127"/>
    <w:rsid w:val="004A6CDC"/>
    <w:rsid w:val="004C1E53"/>
    <w:rsid w:val="004D61D3"/>
    <w:rsid w:val="004D74D6"/>
    <w:rsid w:val="004F2E5F"/>
    <w:rsid w:val="00502E85"/>
    <w:rsid w:val="00505EEC"/>
    <w:rsid w:val="00532805"/>
    <w:rsid w:val="00546F83"/>
    <w:rsid w:val="00554057"/>
    <w:rsid w:val="00560DBB"/>
    <w:rsid w:val="00561065"/>
    <w:rsid w:val="005620CD"/>
    <w:rsid w:val="00567A81"/>
    <w:rsid w:val="00573098"/>
    <w:rsid w:val="00577854"/>
    <w:rsid w:val="00586099"/>
    <w:rsid w:val="00594052"/>
    <w:rsid w:val="00597CC5"/>
    <w:rsid w:val="005A6331"/>
    <w:rsid w:val="005A66B8"/>
    <w:rsid w:val="005B4E14"/>
    <w:rsid w:val="005C02A3"/>
    <w:rsid w:val="005C6153"/>
    <w:rsid w:val="005D6231"/>
    <w:rsid w:val="0060173A"/>
    <w:rsid w:val="0060194E"/>
    <w:rsid w:val="00614D27"/>
    <w:rsid w:val="00627A11"/>
    <w:rsid w:val="0064213F"/>
    <w:rsid w:val="0065498E"/>
    <w:rsid w:val="00661BC8"/>
    <w:rsid w:val="0066542A"/>
    <w:rsid w:val="0067273E"/>
    <w:rsid w:val="006976A6"/>
    <w:rsid w:val="006977EB"/>
    <w:rsid w:val="006B0BD9"/>
    <w:rsid w:val="006F095F"/>
    <w:rsid w:val="006F240F"/>
    <w:rsid w:val="006F45B7"/>
    <w:rsid w:val="006F575C"/>
    <w:rsid w:val="007129ED"/>
    <w:rsid w:val="007207B4"/>
    <w:rsid w:val="007259D8"/>
    <w:rsid w:val="0073142B"/>
    <w:rsid w:val="0074480D"/>
    <w:rsid w:val="007453A3"/>
    <w:rsid w:val="00745C01"/>
    <w:rsid w:val="00755D70"/>
    <w:rsid w:val="007569D5"/>
    <w:rsid w:val="00776C51"/>
    <w:rsid w:val="00782112"/>
    <w:rsid w:val="00794229"/>
    <w:rsid w:val="007A44EF"/>
    <w:rsid w:val="007A6BAA"/>
    <w:rsid w:val="007B549C"/>
    <w:rsid w:val="007C0816"/>
    <w:rsid w:val="007D2727"/>
    <w:rsid w:val="007E29BE"/>
    <w:rsid w:val="007E684E"/>
    <w:rsid w:val="007F263D"/>
    <w:rsid w:val="007F52E9"/>
    <w:rsid w:val="007F5EFA"/>
    <w:rsid w:val="00813806"/>
    <w:rsid w:val="00813E71"/>
    <w:rsid w:val="0081772B"/>
    <w:rsid w:val="0082518C"/>
    <w:rsid w:val="0083714A"/>
    <w:rsid w:val="008408CF"/>
    <w:rsid w:val="00846408"/>
    <w:rsid w:val="008503ED"/>
    <w:rsid w:val="00862760"/>
    <w:rsid w:val="00877C90"/>
    <w:rsid w:val="00885507"/>
    <w:rsid w:val="0088590D"/>
    <w:rsid w:val="008A130F"/>
    <w:rsid w:val="008A30BE"/>
    <w:rsid w:val="008A5373"/>
    <w:rsid w:val="008B29D8"/>
    <w:rsid w:val="008B3CD9"/>
    <w:rsid w:val="008B4195"/>
    <w:rsid w:val="008C33B3"/>
    <w:rsid w:val="008C657E"/>
    <w:rsid w:val="008D00B2"/>
    <w:rsid w:val="008D32CF"/>
    <w:rsid w:val="008E5E6B"/>
    <w:rsid w:val="008F4A6C"/>
    <w:rsid w:val="008F76FC"/>
    <w:rsid w:val="00952E3A"/>
    <w:rsid w:val="009643F1"/>
    <w:rsid w:val="009875CF"/>
    <w:rsid w:val="009963FE"/>
    <w:rsid w:val="009B1FA6"/>
    <w:rsid w:val="009C410D"/>
    <w:rsid w:val="009E5719"/>
    <w:rsid w:val="00A06EF4"/>
    <w:rsid w:val="00A50C8E"/>
    <w:rsid w:val="00A529E7"/>
    <w:rsid w:val="00A53D7F"/>
    <w:rsid w:val="00A65B84"/>
    <w:rsid w:val="00A75136"/>
    <w:rsid w:val="00AA16B4"/>
    <w:rsid w:val="00AB657A"/>
    <w:rsid w:val="00AC0679"/>
    <w:rsid w:val="00AC22F0"/>
    <w:rsid w:val="00AC30B2"/>
    <w:rsid w:val="00AD75B0"/>
    <w:rsid w:val="00AE09E0"/>
    <w:rsid w:val="00AE52B9"/>
    <w:rsid w:val="00B0635E"/>
    <w:rsid w:val="00B106E8"/>
    <w:rsid w:val="00B1747D"/>
    <w:rsid w:val="00B20F37"/>
    <w:rsid w:val="00B304F0"/>
    <w:rsid w:val="00B37FE9"/>
    <w:rsid w:val="00B62B88"/>
    <w:rsid w:val="00B76119"/>
    <w:rsid w:val="00B8098D"/>
    <w:rsid w:val="00B902DE"/>
    <w:rsid w:val="00BA375C"/>
    <w:rsid w:val="00BA6331"/>
    <w:rsid w:val="00BB5867"/>
    <w:rsid w:val="00BB77CE"/>
    <w:rsid w:val="00BC31C1"/>
    <w:rsid w:val="00BC5AD0"/>
    <w:rsid w:val="00BD6419"/>
    <w:rsid w:val="00BE7EDD"/>
    <w:rsid w:val="00BF3A45"/>
    <w:rsid w:val="00C02B5A"/>
    <w:rsid w:val="00C14C3A"/>
    <w:rsid w:val="00C25FBD"/>
    <w:rsid w:val="00C52692"/>
    <w:rsid w:val="00C603CD"/>
    <w:rsid w:val="00C62412"/>
    <w:rsid w:val="00C83054"/>
    <w:rsid w:val="00C849A7"/>
    <w:rsid w:val="00C90292"/>
    <w:rsid w:val="00C97AB1"/>
    <w:rsid w:val="00C97ED3"/>
    <w:rsid w:val="00CA4C14"/>
    <w:rsid w:val="00CA6F60"/>
    <w:rsid w:val="00CB4FF8"/>
    <w:rsid w:val="00CC0544"/>
    <w:rsid w:val="00CC147C"/>
    <w:rsid w:val="00CF1147"/>
    <w:rsid w:val="00CF7D5B"/>
    <w:rsid w:val="00D03D52"/>
    <w:rsid w:val="00D07391"/>
    <w:rsid w:val="00D16763"/>
    <w:rsid w:val="00D20A75"/>
    <w:rsid w:val="00D20F82"/>
    <w:rsid w:val="00D27144"/>
    <w:rsid w:val="00D402FA"/>
    <w:rsid w:val="00D62EF9"/>
    <w:rsid w:val="00D70211"/>
    <w:rsid w:val="00D71B80"/>
    <w:rsid w:val="00D809A1"/>
    <w:rsid w:val="00D92650"/>
    <w:rsid w:val="00D92C4E"/>
    <w:rsid w:val="00DA27ED"/>
    <w:rsid w:val="00DA4558"/>
    <w:rsid w:val="00DB5030"/>
    <w:rsid w:val="00DF16C2"/>
    <w:rsid w:val="00E12A8E"/>
    <w:rsid w:val="00E260A2"/>
    <w:rsid w:val="00E334EA"/>
    <w:rsid w:val="00E54416"/>
    <w:rsid w:val="00E57C38"/>
    <w:rsid w:val="00E57C6F"/>
    <w:rsid w:val="00E63862"/>
    <w:rsid w:val="00E768DF"/>
    <w:rsid w:val="00E93388"/>
    <w:rsid w:val="00EA077D"/>
    <w:rsid w:val="00EA1683"/>
    <w:rsid w:val="00EA2C26"/>
    <w:rsid w:val="00EB650A"/>
    <w:rsid w:val="00EC589B"/>
    <w:rsid w:val="00EC5A07"/>
    <w:rsid w:val="00EE2393"/>
    <w:rsid w:val="00EE4100"/>
    <w:rsid w:val="00EE5FA5"/>
    <w:rsid w:val="00EF0A3E"/>
    <w:rsid w:val="00F019E2"/>
    <w:rsid w:val="00F0222A"/>
    <w:rsid w:val="00F059E9"/>
    <w:rsid w:val="00F129CD"/>
    <w:rsid w:val="00F147C0"/>
    <w:rsid w:val="00F1672E"/>
    <w:rsid w:val="00F3087A"/>
    <w:rsid w:val="00F47923"/>
    <w:rsid w:val="00F502F0"/>
    <w:rsid w:val="00F857F0"/>
    <w:rsid w:val="00F90D4A"/>
    <w:rsid w:val="00F949FC"/>
    <w:rsid w:val="00F95D18"/>
    <w:rsid w:val="00FA373A"/>
    <w:rsid w:val="00FB05C4"/>
    <w:rsid w:val="00FB5715"/>
    <w:rsid w:val="00FD438D"/>
    <w:rsid w:val="00FE15E2"/>
    <w:rsid w:val="00FF0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B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CF9"/>
    <w:pPr>
      <w:ind w:left="720"/>
      <w:contextualSpacing/>
    </w:pPr>
  </w:style>
  <w:style w:type="paragraph" w:styleId="a4">
    <w:name w:val="Balloon Text"/>
    <w:basedOn w:val="a"/>
    <w:link w:val="a5"/>
    <w:uiPriority w:val="99"/>
    <w:semiHidden/>
    <w:unhideWhenUsed/>
    <w:rsid w:val="006976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76A6"/>
    <w:rPr>
      <w:rFonts w:ascii="Tahoma" w:hAnsi="Tahoma" w:cs="Tahoma"/>
      <w:sz w:val="16"/>
      <w:szCs w:val="16"/>
    </w:rPr>
  </w:style>
  <w:style w:type="paragraph" w:styleId="a6">
    <w:name w:val="header"/>
    <w:basedOn w:val="a"/>
    <w:link w:val="a7"/>
    <w:uiPriority w:val="99"/>
    <w:unhideWhenUsed/>
    <w:rsid w:val="00FA373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373A"/>
  </w:style>
  <w:style w:type="paragraph" w:styleId="a8">
    <w:name w:val="footer"/>
    <w:basedOn w:val="a"/>
    <w:link w:val="a9"/>
    <w:uiPriority w:val="99"/>
    <w:unhideWhenUsed/>
    <w:rsid w:val="00FA373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373A"/>
  </w:style>
  <w:style w:type="table" w:styleId="aa">
    <w:name w:val="Table Grid"/>
    <w:basedOn w:val="a1"/>
    <w:uiPriority w:val="59"/>
    <w:rsid w:val="00025E8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
    <w:name w:val="Базовый"/>
    <w:rsid w:val="000C4831"/>
    <w:pPr>
      <w:suppressAutoHyphens/>
    </w:pPr>
    <w:rPr>
      <w:rFonts w:ascii="Times New Roman" w:eastAsia="Times New Roman" w:hAnsi="Times New Roman" w:cs="Times New Roman"/>
      <w:sz w:val="24"/>
      <w:szCs w:val="24"/>
      <w:lang w:eastAsia="ru-RU"/>
    </w:rPr>
  </w:style>
  <w:style w:type="paragraph" w:styleId="ac">
    <w:name w:val="No Spacing"/>
    <w:uiPriority w:val="1"/>
    <w:qFormat/>
    <w:rsid w:val="00B8098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CF9"/>
    <w:pPr>
      <w:ind w:left="720"/>
      <w:contextualSpacing/>
    </w:pPr>
  </w:style>
  <w:style w:type="paragraph" w:styleId="a4">
    <w:name w:val="Balloon Text"/>
    <w:basedOn w:val="a"/>
    <w:link w:val="a5"/>
    <w:uiPriority w:val="99"/>
    <w:semiHidden/>
    <w:unhideWhenUsed/>
    <w:rsid w:val="006976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76A6"/>
    <w:rPr>
      <w:rFonts w:ascii="Tahoma" w:hAnsi="Tahoma" w:cs="Tahoma"/>
      <w:sz w:val="16"/>
      <w:szCs w:val="16"/>
    </w:rPr>
  </w:style>
  <w:style w:type="paragraph" w:styleId="a6">
    <w:name w:val="header"/>
    <w:basedOn w:val="a"/>
    <w:link w:val="a7"/>
    <w:uiPriority w:val="99"/>
    <w:unhideWhenUsed/>
    <w:rsid w:val="00FA373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373A"/>
  </w:style>
  <w:style w:type="paragraph" w:styleId="a8">
    <w:name w:val="footer"/>
    <w:basedOn w:val="a"/>
    <w:link w:val="a9"/>
    <w:uiPriority w:val="99"/>
    <w:unhideWhenUsed/>
    <w:rsid w:val="00FA373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373A"/>
  </w:style>
  <w:style w:type="table" w:styleId="aa">
    <w:name w:val="Table Grid"/>
    <w:basedOn w:val="a1"/>
    <w:uiPriority w:val="59"/>
    <w:rsid w:val="00025E8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
    <w:name w:val="Базовый"/>
    <w:rsid w:val="000C4831"/>
    <w:pPr>
      <w:suppressAutoHyphens/>
    </w:pPr>
    <w:rPr>
      <w:rFonts w:ascii="Times New Roman" w:eastAsia="Times New Roman" w:hAnsi="Times New Roman" w:cs="Times New Roman"/>
      <w:sz w:val="24"/>
      <w:szCs w:val="24"/>
      <w:lang w:eastAsia="ru-RU"/>
    </w:rPr>
  </w:style>
  <w:style w:type="paragraph" w:styleId="ac">
    <w:name w:val="No Spacing"/>
    <w:uiPriority w:val="1"/>
    <w:qFormat/>
    <w:rsid w:val="00B8098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305369">
      <w:bodyDiv w:val="1"/>
      <w:marLeft w:val="0"/>
      <w:marRight w:val="0"/>
      <w:marTop w:val="0"/>
      <w:marBottom w:val="0"/>
      <w:divBdr>
        <w:top w:val="none" w:sz="0" w:space="0" w:color="auto"/>
        <w:left w:val="none" w:sz="0" w:space="0" w:color="auto"/>
        <w:bottom w:val="none" w:sz="0" w:space="0" w:color="auto"/>
        <w:right w:val="none" w:sz="0" w:space="0" w:color="auto"/>
      </w:divBdr>
    </w:div>
    <w:div w:id="153052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4EC40-EAF8-4E15-A35D-85FE9FDF7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Pages>
  <Words>1083</Words>
  <Characters>6179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dc:creator>
  <cp:lastModifiedBy>GRAD</cp:lastModifiedBy>
  <cp:revision>18</cp:revision>
  <cp:lastPrinted>2020-02-17T03:25:00Z</cp:lastPrinted>
  <dcterms:created xsi:type="dcterms:W3CDTF">2020-02-17T05:44:00Z</dcterms:created>
  <dcterms:modified xsi:type="dcterms:W3CDTF">2020-02-19T13:25:00Z</dcterms:modified>
</cp:coreProperties>
</file>