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BAF" w:rsidRDefault="004E6BAF" w:rsidP="004E6BA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Отчет деятельности</w:t>
      </w:r>
    </w:p>
    <w:p w:rsidR="004E6BAF" w:rsidRDefault="004E6BAF" w:rsidP="004E6BA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КГУ «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Кызылжарский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районный отдел экономики и финансов»</w:t>
      </w:r>
    </w:p>
    <w:p w:rsidR="004E6BAF" w:rsidRDefault="004E6BAF" w:rsidP="004E6BA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вопросам оказания государственных услуг</w:t>
      </w:r>
    </w:p>
    <w:p w:rsidR="004E6BAF" w:rsidRDefault="004E6BAF" w:rsidP="004E6B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2019 год</w:t>
      </w:r>
    </w:p>
    <w:p w:rsidR="004E6BAF" w:rsidRDefault="004E6BAF" w:rsidP="004E6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6BAF" w:rsidRDefault="004E6BAF" w:rsidP="004E6BAF">
      <w:pPr>
        <w:pStyle w:val="a5"/>
        <w:numPr>
          <w:ilvl w:val="0"/>
          <w:numId w:val="8"/>
        </w:num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Общие положения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    1) </w:t>
      </w:r>
      <w:r>
        <w:rPr>
          <w:rFonts w:ascii="Times New Roman" w:hAnsi="Times New Roman" w:cs="Times New Roman"/>
          <w:sz w:val="28"/>
          <w:szCs w:val="28"/>
        </w:rPr>
        <w:t xml:space="preserve">Сведения 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услугодателе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:  КГУ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Кызылжарский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районный отдел экономики и финансов».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    2) </w:t>
      </w:r>
      <w:r>
        <w:rPr>
          <w:rFonts w:ascii="Times New Roman" w:hAnsi="Times New Roman" w:cs="Times New Roman"/>
          <w:sz w:val="28"/>
          <w:szCs w:val="28"/>
        </w:rPr>
        <w:t xml:space="preserve">Информация о государственных услугах: </w:t>
      </w:r>
      <w:r>
        <w:rPr>
          <w:rFonts w:ascii="Times New Roman" w:hAnsi="Times New Roman" w:cs="Times New Roman"/>
          <w:color w:val="FF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     - </w:t>
      </w:r>
      <w:r>
        <w:rPr>
          <w:rFonts w:ascii="Times New Roman" w:hAnsi="Times New Roman" w:cs="Times New Roman"/>
          <w:sz w:val="28"/>
          <w:szCs w:val="28"/>
        </w:rPr>
        <w:t xml:space="preserve">количество государственной услуги: </w:t>
      </w:r>
      <w:r>
        <w:rPr>
          <w:rFonts w:ascii="Times New Roman" w:hAnsi="Times New Roman" w:cs="Times New Roman"/>
          <w:color w:val="000000"/>
          <w:sz w:val="28"/>
          <w:szCs w:val="28"/>
        </w:rPr>
        <w:t>«Предоставление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прибывших для работы и проживания в сельские населенные пункты» – 191 услуги,</w:t>
      </w:r>
    </w:p>
    <w:p w:rsidR="004E6BAF" w:rsidRDefault="004E6BAF" w:rsidP="004E6BAF">
      <w:pPr>
        <w:spacing w:after="0" w:line="240" w:lineRule="auto"/>
        <w:jc w:val="both"/>
        <w:rPr>
          <w:rFonts w:ascii="Consolas" w:hAnsi="Consolas" w:cs="Consolas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количество государственных услуг, оказываемых на бесплатной и (или) платной   основе: оказано бесплатно – 191 услуги; платно – нет,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 61 государственных услуг оказано через Государственную корпорацию «Правительство для граждан»,  из 191 оказанных услуг 148 положительных результатов, 43 отрицательных результатов.</w:t>
      </w:r>
    </w:p>
    <w:p w:rsidR="004E6BAF" w:rsidRDefault="004E6BAF" w:rsidP="004E6BAF">
      <w:pPr>
        <w:spacing w:after="0" w:line="240" w:lineRule="auto"/>
        <w:jc w:val="both"/>
        <w:rPr>
          <w:rFonts w:ascii="Times New Roman" w:hAnsi="Times New Roman" w:cs="Times New Roman"/>
          <w:color w:val="FF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количество государственных услуг, оказываемых в бумажной и (или) электронной форме: оказано в электронной форме – 0 услуг, в бумажной форме –191.</w:t>
      </w:r>
    </w:p>
    <w:p w:rsidR="004E6BAF" w:rsidRDefault="004E6BAF" w:rsidP="004E6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количество утвержденных стандартов и регламентов государственных услуг: 1.</w:t>
      </w:r>
    </w:p>
    <w:p w:rsidR="004E6BAF" w:rsidRDefault="004E6BAF" w:rsidP="004E6BA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</w:t>
      </w:r>
    </w:p>
    <w:p w:rsidR="004E6BAF" w:rsidRDefault="004E6BAF" w:rsidP="004E6BAF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Работа с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услугополучателями</w:t>
      </w:r>
      <w:proofErr w:type="spellEnd"/>
    </w:p>
    <w:p w:rsidR="004E6BAF" w:rsidRDefault="004E6BAF" w:rsidP="004E6BAF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Сведения об источниках и местах доступа к информации о порядке оказания государственных услуг: информация о предоставлении государственной услуги размещена на интернет - ресурсе отдела экономики и финансов (эл. адрес kyzylzhar-ecofin@sko.gov.kz), а также на стенде (с перечнем необходимых документов и образцами их заполнения</w:t>
      </w:r>
      <w:r>
        <w:rPr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расположенных в здании акимата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Кызылжарского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Северо-Казахстанской области, ежеквартально в районных СМИ.     </w:t>
      </w:r>
    </w:p>
    <w:p w:rsidR="004E6BAF" w:rsidRDefault="004E6BAF" w:rsidP="004E6BAF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Информация о публичных обсуждениях проектов стандартов государственных услуг - не проводились.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3) Мероприятия, направленные на обеспечение прозрачности процесса оказания государственных услуг (разъяснительные работы, семинары, встречи, интервью, участие в Ярмарках государственных услуг и иное):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проводится индивидуальная разъяснительная работа по оказанию государственной услуг</w:t>
      </w:r>
      <w:bookmarkStart w:id="0" w:name="z59"/>
      <w:bookmarkEnd w:id="0"/>
      <w:r>
        <w:rPr>
          <w:rFonts w:ascii="Times New Roman" w:hAnsi="Times New Roman" w:cs="Times New Roman"/>
          <w:sz w:val="28"/>
          <w:szCs w:val="28"/>
        </w:rPr>
        <w:t xml:space="preserve">и. </w:t>
      </w:r>
    </w:p>
    <w:p w:rsidR="004E6BAF" w:rsidRDefault="004E6BAF" w:rsidP="004E6BA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</w:t>
      </w:r>
    </w:p>
    <w:p w:rsidR="004E6BAF" w:rsidRDefault="004E6BAF" w:rsidP="004E6BA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 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3. Деятельность по совершенствованию </w:t>
      </w:r>
    </w:p>
    <w:p w:rsidR="004E6BAF" w:rsidRDefault="004E6BAF" w:rsidP="004E6BA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процессов оказания государственных услуг</w:t>
      </w:r>
    </w:p>
    <w:p w:rsidR="004E6BAF" w:rsidRDefault="004E6BAF" w:rsidP="004E6BA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1) Результаты оптимизации и автоматизации процессов оказания государственных услуг: имеется база ИИС ЦОН АРМ ГО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2) Мероприятия, направленные на повышение квалификации сотрудников в сфере оказания государственных услуг: в 4 квартале 1 специалист по </w:t>
      </w:r>
      <w:r>
        <w:rPr>
          <w:rFonts w:ascii="Times New Roman" w:hAnsi="Times New Roman" w:cs="Times New Roman"/>
          <w:sz w:val="28"/>
          <w:szCs w:val="28"/>
        </w:rPr>
        <w:lastRenderedPageBreak/>
        <w:t>вопросам оказания государственных услуг прошел обучение на курсе повышения квалификации.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3) Нормативно-правовое совершенствование процессов оказания государственных услуг: </w:t>
      </w:r>
      <w:r>
        <w:rPr>
          <w:rFonts w:ascii="Times New Roman" w:hAnsi="Times New Roman" w:cs="Times New Roman"/>
          <w:sz w:val="28"/>
          <w:szCs w:val="28"/>
        </w:rPr>
        <w:t xml:space="preserve">проведение правового всеобуча отделом по юридическим вопросам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акимате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Кызылжарского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bCs/>
          <w:sz w:val="28"/>
          <w:szCs w:val="28"/>
        </w:rPr>
        <w:t>Контроль за качеством оказания государственных услуг</w:t>
      </w:r>
    </w:p>
    <w:p w:rsidR="004E6BAF" w:rsidRDefault="004E6BAF" w:rsidP="004E6BA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1) Информация о жалобах услугополучателей по вопросам оказания государственных услуг (приложение): за 2019 год государственные услуги оказаны в срок, жалоб не поступало;</w:t>
      </w:r>
    </w:p>
    <w:p w:rsidR="004E6BAF" w:rsidRDefault="004E6BAF" w:rsidP="004E6BA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Результаты внутреннего контроля за качеством оказания государственных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ежемесячно </w:t>
      </w:r>
      <w:r>
        <w:rPr>
          <w:rFonts w:ascii="Times New Roman" w:hAnsi="Times New Roman" w:cs="Times New Roman"/>
          <w:sz w:val="28"/>
          <w:szCs w:val="28"/>
        </w:rPr>
        <w:t>предоставляется отчет о работе местного исполнительного органа по внутреннему контролю за качеством предоставляемых государственных услуг;</w:t>
      </w:r>
    </w:p>
    <w:p w:rsidR="004E6BAF" w:rsidRDefault="004E6BAF" w:rsidP="004E6BA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Результаты контроля за качеством оказания государственных услуг, проведенного уполномоченным органом по оценке и контролю за качеством оказания государственных услуг – </w:t>
      </w:r>
      <w:r>
        <w:rPr>
          <w:rFonts w:ascii="Times New Roman" w:hAnsi="Times New Roman" w:cs="Times New Roman"/>
          <w:sz w:val="28"/>
          <w:szCs w:val="28"/>
          <w:lang w:val="kk-KZ"/>
        </w:rPr>
        <w:t>21-25 октября 2019 года проведена плановая проверка по соблюдению законодательства в сфере государственных услуг</w:t>
      </w:r>
      <w:r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:rsidR="004E6BAF" w:rsidRDefault="004E6BAF" w:rsidP="004E6BAF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color w:val="339966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4) Результаты общественного мониторинга качества оказания государственных услуг- не проводится.</w:t>
      </w:r>
    </w:p>
    <w:p w:rsidR="004E6BAF" w:rsidRDefault="004E6BAF" w:rsidP="004E6BAF">
      <w:pPr>
        <w:pStyle w:val="a3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   5. Перспективы дальнейшей эффективности и повышения удовлетворенности услугополучателей качеством оказания государственных услуг: дальнейшее информирование населения по вопросам оказания государственной услуги в СМИ, на интернет-ресурсе отдела экономики и финансов, автоматизация процессов оказания государственных услуг.</w:t>
      </w:r>
    </w:p>
    <w:p w:rsidR="004E6BAF" w:rsidRDefault="004E6BAF" w:rsidP="004E6B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6BAF" w:rsidRDefault="004E6BAF" w:rsidP="004E6B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Информация о жалобах услугополучателей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вопросам оказания государственных услуг</w:t>
      </w:r>
    </w:p>
    <w:p w:rsidR="004E6BAF" w:rsidRDefault="004E6BAF" w:rsidP="004E6B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1220"/>
        <w:gridCol w:w="1026"/>
        <w:gridCol w:w="1822"/>
        <w:gridCol w:w="1636"/>
        <w:gridCol w:w="1636"/>
        <w:gridCol w:w="1220"/>
        <w:gridCol w:w="1399"/>
      </w:tblGrid>
      <w:tr w:rsidR="004E6BAF" w:rsidTr="004E6BAF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заявителе</w:t>
            </w:r>
          </w:p>
          <w:p w:rsidR="004E6BAF" w:rsidRDefault="004E6BA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жалобы</w:t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жалобы</w:t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(организация),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рассмотревший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жалобу и (или)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принявший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рассмотрения</w:t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документа по итогам рассмотрения жалобы</w:t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пересмотре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принятого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</w:t>
            </w:r>
          </w:p>
        </w:tc>
      </w:tr>
      <w:tr w:rsidR="004E6BAF" w:rsidTr="004E6BAF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4E6BAF" w:rsidTr="004E6BAF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4E6BAF" w:rsidRDefault="004E6BA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4E6BAF" w:rsidRDefault="004E6BAF" w:rsidP="004E6BAF">
      <w:pPr>
        <w:tabs>
          <w:tab w:val="left" w:pos="720"/>
        </w:tabs>
        <w:jc w:val="both"/>
      </w:pPr>
      <w:r>
        <w:rPr>
          <w:rFonts w:ascii="Times New Roman" w:hAnsi="Times New Roman" w:cs="Times New Roman"/>
          <w:sz w:val="28"/>
          <w:szCs w:val="28"/>
        </w:rPr>
        <w:br/>
      </w:r>
    </w:p>
    <w:p w:rsidR="004E6BAF" w:rsidRDefault="004E6BAF" w:rsidP="004E6BAF">
      <w:pPr>
        <w:tabs>
          <w:tab w:val="left" w:pos="720"/>
        </w:tabs>
        <w:jc w:val="both"/>
      </w:pPr>
    </w:p>
    <w:p w:rsidR="004E6BAF" w:rsidRDefault="004E6BAF" w:rsidP="004E6BAF">
      <w:pPr>
        <w:tabs>
          <w:tab w:val="left" w:pos="720"/>
        </w:tabs>
        <w:jc w:val="both"/>
      </w:pPr>
    </w:p>
    <w:p w:rsidR="004E6BAF" w:rsidRDefault="004E6BAF" w:rsidP="004E6BAF">
      <w:pPr>
        <w:tabs>
          <w:tab w:val="left" w:pos="720"/>
        </w:tabs>
        <w:jc w:val="both"/>
        <w:rPr>
          <w:lang w:val="kk-KZ"/>
        </w:rPr>
      </w:pPr>
    </w:p>
    <w:p w:rsidR="004E6BAF" w:rsidRDefault="004E6BAF" w:rsidP="004E6BAF">
      <w:pPr>
        <w:tabs>
          <w:tab w:val="left" w:pos="720"/>
        </w:tabs>
        <w:jc w:val="both"/>
      </w:pP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2019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ғ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"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Қызылжар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аудандық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экономика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бөлімі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" КММ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мемлекеттік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қызмет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көрсету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мәселелері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бойынша</w:t>
      </w:r>
      <w:proofErr w:type="spellEnd"/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ызмет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есебі</w:t>
      </w:r>
      <w:proofErr w:type="spellEnd"/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Жалпы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ережелер</w:t>
      </w:r>
      <w:proofErr w:type="spellEnd"/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>
        <w:rPr>
          <w:rFonts w:ascii="Times New Roman" w:hAnsi="Times New Roman" w:cs="Times New Roman"/>
          <w:sz w:val="28"/>
          <w:szCs w:val="28"/>
        </w:rPr>
        <w:t>өрсетілетін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>
        <w:rPr>
          <w:rFonts w:ascii="Times New Roman" w:hAnsi="Times New Roman" w:cs="Times New Roman"/>
          <w:sz w:val="28"/>
          <w:szCs w:val="28"/>
        </w:rPr>
        <w:t>: "</w:t>
      </w:r>
      <w:proofErr w:type="spellStart"/>
      <w:r>
        <w:rPr>
          <w:rFonts w:ascii="Times New Roman" w:hAnsi="Times New Roman" w:cs="Times New Roman"/>
          <w:sz w:val="28"/>
          <w:szCs w:val="28"/>
        </w:rPr>
        <w:t>Қызылжар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аудандық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экономика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>
        <w:rPr>
          <w:rFonts w:ascii="Times New Roman" w:hAnsi="Times New Roman" w:cs="Times New Roman"/>
          <w:sz w:val="28"/>
          <w:szCs w:val="28"/>
        </w:rPr>
        <w:t>" КММ.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емлекеттік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қызметтің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саны: "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</w:rPr>
        <w:t>уылдық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мекендерге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істеуге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тұруға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беру, </w:t>
      </w:r>
      <w:proofErr w:type="spellStart"/>
      <w:r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қамсыздандыру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мәдениет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спорт </w:t>
      </w:r>
      <w:proofErr w:type="spellStart"/>
      <w:r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агроөнеркәсіптік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кешен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саласындағы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мамандарға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қолдау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шараларын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ұсыну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– 191 </w:t>
      </w:r>
      <w:proofErr w:type="spellStart"/>
      <w:r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тегін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ақылы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негізде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қызметтердің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саны: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тегін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191 </w:t>
      </w:r>
      <w:proofErr w:type="spellStart"/>
      <w:r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көрсетілді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ақылы-жоқ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Оның ішінде: 61 мемлекеттік қызмет «Азаматтарға арналған үкәмет» мемлекеттік корпорациясы арқылы көрсетілді, 191 көрсетілшен қызметтің ішінен 148 оң нәтиже, 43 теріс нәтиже;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– қағаз және (немесе) электрондық нысанда көрсетілетін мемлекеттік қызметтердің саны: электрондық нысанда-0 қызмет, қағаз нысанда -191.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мемлекеттік қызметтердің бекітілген стандарттары мен регламенттерінің саны: 1.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 Қызмет алушылармен жұмыс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1) Мемлекеттік қызмет көрсету тәртібі туралы ақпаратқа қол жеткізу көздері мен орындары туралы мәліметтер: мемлекеттік қызмет көрсету туралы ақпарат экономика және қаржы бөлімінің (эл.пошта) интернет - ресурсында орналастырылған (мекен-жайы </w:t>
      </w:r>
      <w:r>
        <w:rPr>
          <w:rStyle w:val="a9"/>
          <w:rFonts w:ascii="Times New Roman" w:hAnsi="Times New Roman" w:cs="Times New Roman"/>
          <w:sz w:val="28"/>
          <w:szCs w:val="28"/>
          <w:lang w:val="kk-KZ"/>
        </w:rPr>
        <w:fldChar w:fldCharType="begin"/>
      </w:r>
      <w:r>
        <w:rPr>
          <w:rStyle w:val="a9"/>
          <w:rFonts w:ascii="Times New Roman" w:hAnsi="Times New Roman" w:cs="Times New Roman"/>
          <w:sz w:val="28"/>
          <w:szCs w:val="28"/>
          <w:lang w:val="kk-KZ"/>
        </w:rPr>
        <w:instrText xml:space="preserve"> HYPERLINK "mailto:kyzylzhar-ecofin@sko.gov.kz" </w:instrText>
      </w:r>
      <w:r>
        <w:rPr>
          <w:rStyle w:val="a9"/>
          <w:rFonts w:ascii="Times New Roman" w:hAnsi="Times New Roman" w:cs="Times New Roman"/>
          <w:sz w:val="28"/>
          <w:szCs w:val="28"/>
          <w:lang w:val="kk-KZ"/>
        </w:rPr>
        <w:fldChar w:fldCharType="separate"/>
      </w:r>
      <w:r>
        <w:rPr>
          <w:rStyle w:val="a9"/>
          <w:rFonts w:ascii="Times New Roman" w:hAnsi="Times New Roman" w:cs="Times New Roman"/>
          <w:sz w:val="28"/>
          <w:szCs w:val="28"/>
          <w:lang w:val="kk-KZ"/>
        </w:rPr>
        <w:t>kyzylzhar-ecofin@sko.gov.kz</w:t>
      </w:r>
      <w:r>
        <w:rPr>
          <w:rStyle w:val="a9"/>
          <w:rFonts w:ascii="Times New Roman" w:hAnsi="Times New Roman" w:cs="Times New Roman"/>
          <w:sz w:val="28"/>
          <w:szCs w:val="28"/>
          <w:lang w:val="kk-KZ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kk-KZ"/>
        </w:rPr>
        <w:t>), сондай-ақ Солтүстік Қазақстан облысы Қызылжар ауданы әкімдігінің ғимаратында орналасқан стендіде (қажетті құжаттардың тізбесі және оларды толтыру үлгілері бар) тоқсан сайын аудандық БАҚ-та орналастырылады.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2) Мемлекеттік көрсетілетін қызметтер стандарттарының жобаларын жария талқылау туралы ақпарат - жүргізілген жоқ.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3) Мемлекеттік қызметтер көрсету процесінің ашықтығын қамтамасыз етуге бағытталған іс-шаралар (түсіндіру жұмыстары, семинарлар, кездесулер, сұхбат, мемлекеттік қызметтер жәрмеңкелеріне қатысу және басқалар): көрсетілетін қызметті алушылармен мемлекеттік қызмет көрсету бойынша жеке түсіндіру жұмыстары жүргізіледі.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Мемлекеттік қызметтер көрсету үдерісін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етілдіру жөніндегі қызмет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1) Мемлекеттік қызмет көрсету процестерін оңтайландыру және автоматтандыру нәтижелері: МО АЖО ХҚО ЫАЖ базасы бар.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2) Мемлекеттік қызметтер көрсету саласындағы қызметкерлердің біліктілігін арттыруға бағытталған іс-шаралар: 4-тоқсанда мемлекеттік қызметтер көрсету мәселелері жөніндегі маман біліктілікті арттыру курстарында оқудан өтті.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3) Мемлекеттік қызмет көрсету үдерістерін нормативтік-құқықтық жетілдіру: Қызылжар ауданы әкімдігі жанындағы заң мәселелері жөніндегі бөліммен құқықтық жалпы оқытуды өткізу.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4. Мемлекеттік қызметтер көрсету сапасын бақылау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1) Мемлекеттік қызметтер көрсету мәселелері бойынша көрсетілетін қызметті алушылардың шағымдары туралы ақпарат (қосымша): 2019 жылы мемлекеттік қызметтер уақытылы көрсетілді, шағымдар түскен жоқ;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2) Мемлекеттік қызметтер көрсету сапасын ішкі бақылау нәтижелері: ай сайын жергілікті атқарушы органның көрсетілетін мемлекеттік қызметтердің сапасын ішкі бақылау жөніндегі жұмысы туралы есеп ұсынылады;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3) 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 – 2019 жылғы 21-25 қазанда мемлекеттік қызметтер саласындағы заңнаманың сақталуына жоспарлы тексеру жүргізілген;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4) Мемлекеттік қызметтер көрсету сапасына қоғамдық мониторинг нәтижелері - жүргізілмейді.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 Мемлекеттік қызметтер көрсету сапасына көрсетілетін қызметті алушылардың одан әрі тиімділігінің перспективалары және қанағаттанушылығын арттыру: мемлекеттік қызметтер көрсету мәселелері бойынша халықты БАҚ-та, экономика және қаржы бөлімінің интернет-ресурсында одан әрі ақпараттандыру, мемлекеттік қызметтер көрсету процестерін автоматтандыру.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Мемлекеттік қызмет көрсету мәселелері бойынша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көрсетілетін қызметті алушылардың шағымдары туралы ақпарат</w:t>
      </w:r>
    </w:p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a"/>
        <w:tblW w:w="9806" w:type="dxa"/>
        <w:tblInd w:w="0" w:type="dxa"/>
        <w:tblLook w:val="04A0" w:firstRow="1" w:lastRow="0" w:firstColumn="1" w:lastColumn="0" w:noHBand="0" w:noVBand="1"/>
      </w:tblPr>
      <w:tblGrid>
        <w:gridCol w:w="1366"/>
        <w:gridCol w:w="1347"/>
        <w:gridCol w:w="1440"/>
        <w:gridCol w:w="805"/>
        <w:gridCol w:w="1851"/>
        <w:gridCol w:w="1522"/>
        <w:gridCol w:w="1522"/>
      </w:tblGrid>
      <w:tr w:rsidR="004E6BAF" w:rsidTr="004E6B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Өтініш беруші туралы мәліметтер, шағымдар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ағым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ның м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әні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ағым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стыр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ған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шешім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қабылдаған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ұйым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үні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ағымды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қарау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қорытындылары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құжаттың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Қабылданған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шешім</w:t>
            </w:r>
            <w:proofErr w:type="spell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абылданған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шешім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қайта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қарау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мәліметтер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6BAF" w:rsidTr="004E6B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E6BAF" w:rsidTr="004E6B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BAF" w:rsidRDefault="004E6B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4E6BAF" w:rsidRDefault="004E6BAF" w:rsidP="004E6BAF">
      <w:pPr>
        <w:tabs>
          <w:tab w:val="left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2A44F1" w:rsidRPr="004E6BAF" w:rsidRDefault="002A44F1" w:rsidP="004E6BAF">
      <w:bookmarkStart w:id="1" w:name="_GoBack"/>
      <w:bookmarkEnd w:id="1"/>
    </w:p>
    <w:sectPr w:rsidR="002A44F1" w:rsidRPr="004E6BAF" w:rsidSect="00A72D2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278"/>
    <w:multiLevelType w:val="hybridMultilevel"/>
    <w:tmpl w:val="1590883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E908D1"/>
    <w:multiLevelType w:val="hybridMultilevel"/>
    <w:tmpl w:val="D0A25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2A37F0"/>
    <w:multiLevelType w:val="hybridMultilevel"/>
    <w:tmpl w:val="2A766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F2747"/>
    <w:multiLevelType w:val="hybridMultilevel"/>
    <w:tmpl w:val="FA7857DE"/>
    <w:lvl w:ilvl="0" w:tplc="03C27336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854AC"/>
    <w:multiLevelType w:val="hybridMultilevel"/>
    <w:tmpl w:val="2A766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76379"/>
    <w:multiLevelType w:val="hybridMultilevel"/>
    <w:tmpl w:val="FBA2F938"/>
    <w:lvl w:ilvl="0" w:tplc="15DCDD5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733D34C4"/>
    <w:multiLevelType w:val="hybridMultilevel"/>
    <w:tmpl w:val="5B30B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4F1"/>
    <w:rsid w:val="000D4EB7"/>
    <w:rsid w:val="001039C3"/>
    <w:rsid w:val="00133AB9"/>
    <w:rsid w:val="002568E6"/>
    <w:rsid w:val="002A44F1"/>
    <w:rsid w:val="0033273C"/>
    <w:rsid w:val="00485D4A"/>
    <w:rsid w:val="004E6BAF"/>
    <w:rsid w:val="008226C5"/>
    <w:rsid w:val="00866F69"/>
    <w:rsid w:val="00A53B73"/>
    <w:rsid w:val="00AE1910"/>
    <w:rsid w:val="00B33795"/>
    <w:rsid w:val="00C6347D"/>
    <w:rsid w:val="00C7776B"/>
    <w:rsid w:val="00C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56BA97-6F17-428A-9F38-1C5AAF47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2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rsid w:val="002A44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2A44F1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99"/>
    <w:qFormat/>
    <w:rsid w:val="002A44F1"/>
    <w:pPr>
      <w:ind w:left="720"/>
    </w:pPr>
    <w:rPr>
      <w:rFonts w:ascii="Calibri" w:eastAsia="Times New Roman" w:hAnsi="Calibri" w:cs="Calibri"/>
    </w:rPr>
  </w:style>
  <w:style w:type="paragraph" w:styleId="a6">
    <w:name w:val="Normal (Web)"/>
    <w:aliases w:val="Обычный (Web)"/>
    <w:basedOn w:val="a"/>
    <w:link w:val="a7"/>
    <w:uiPriority w:val="99"/>
    <w:rsid w:val="002A44F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бычный (веб) Знак"/>
    <w:aliases w:val="Обычный (Web) Знак"/>
    <w:link w:val="a6"/>
    <w:uiPriority w:val="99"/>
    <w:locked/>
    <w:rsid w:val="002A44F1"/>
    <w:rPr>
      <w:rFonts w:ascii="Calibri" w:eastAsia="Times New Roman" w:hAnsi="Calibri" w:cs="Times New Roman"/>
      <w:sz w:val="24"/>
      <w:szCs w:val="24"/>
    </w:rPr>
  </w:style>
  <w:style w:type="paragraph" w:styleId="a8">
    <w:name w:val="No Spacing"/>
    <w:uiPriority w:val="99"/>
    <w:qFormat/>
    <w:rsid w:val="002A44F1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E6BAF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4E6B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6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12</cp:revision>
  <dcterms:created xsi:type="dcterms:W3CDTF">2019-03-14T11:55:00Z</dcterms:created>
  <dcterms:modified xsi:type="dcterms:W3CDTF">2020-04-30T04:06:00Z</dcterms:modified>
</cp:coreProperties>
</file>