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40B" w:rsidRPr="00BA7340" w:rsidRDefault="00AE6EA1" w:rsidP="00C3240B">
      <w:pPr>
        <w:pStyle w:val="30"/>
        <w:shd w:val="clear" w:color="auto" w:fill="auto"/>
        <w:spacing w:line="240" w:lineRule="auto"/>
        <w:rPr>
          <w:rFonts w:ascii="Times New Roman" w:hAnsi="Times New Roman" w:cs="Times New Roman"/>
          <w:kern w:val="36"/>
          <w:szCs w:val="28"/>
        </w:rPr>
      </w:pPr>
      <w:r w:rsidRPr="00BA7340">
        <w:rPr>
          <w:rFonts w:ascii="Times New Roman" w:hAnsi="Times New Roman" w:cs="Times New Roman"/>
          <w:kern w:val="36"/>
          <w:szCs w:val="28"/>
        </w:rPr>
        <w:t>Отчет за 2019 год</w:t>
      </w:r>
      <w:r w:rsidR="00C3240B" w:rsidRPr="00C3240B">
        <w:rPr>
          <w:rFonts w:ascii="Times New Roman" w:hAnsi="Times New Roman" w:cs="Times New Roman"/>
          <w:kern w:val="36"/>
          <w:szCs w:val="28"/>
        </w:rPr>
        <w:t xml:space="preserve"> </w:t>
      </w:r>
      <w:r w:rsidR="00C3240B" w:rsidRPr="00BA7340">
        <w:rPr>
          <w:rFonts w:ascii="Times New Roman" w:hAnsi="Times New Roman" w:cs="Times New Roman"/>
          <w:kern w:val="36"/>
          <w:szCs w:val="28"/>
        </w:rPr>
        <w:t>о деятельности Леденевского сельского округа</w:t>
      </w:r>
    </w:p>
    <w:p w:rsidR="00C3240B" w:rsidRDefault="00C3240B" w:rsidP="00C3240B">
      <w:pPr>
        <w:pStyle w:val="30"/>
        <w:shd w:val="clear" w:color="auto" w:fill="auto"/>
        <w:spacing w:line="240" w:lineRule="auto"/>
        <w:rPr>
          <w:rFonts w:ascii="Times New Roman" w:hAnsi="Times New Roman" w:cs="Times New Roman"/>
          <w:kern w:val="36"/>
          <w:szCs w:val="28"/>
        </w:rPr>
      </w:pPr>
      <w:r w:rsidRPr="00BA7340">
        <w:rPr>
          <w:rFonts w:ascii="Times New Roman" w:hAnsi="Times New Roman" w:cs="Times New Roman"/>
          <w:kern w:val="36"/>
          <w:szCs w:val="28"/>
          <w:lang w:val="kk-KZ"/>
        </w:rPr>
        <w:t>Мамлютского</w:t>
      </w:r>
      <w:r w:rsidRPr="00BA7340">
        <w:rPr>
          <w:rFonts w:ascii="Times New Roman" w:hAnsi="Times New Roman" w:cs="Times New Roman"/>
          <w:kern w:val="36"/>
          <w:szCs w:val="28"/>
        </w:rPr>
        <w:t xml:space="preserve"> района Северо-Казахстанской области по вопросам оказания государственных услуг</w:t>
      </w:r>
    </w:p>
    <w:p w:rsidR="00C3240B" w:rsidRPr="00BA7340" w:rsidRDefault="00C3240B" w:rsidP="00C3240B">
      <w:pPr>
        <w:pStyle w:val="30"/>
        <w:shd w:val="clear" w:color="auto" w:fill="auto"/>
        <w:spacing w:line="240" w:lineRule="auto"/>
        <w:rPr>
          <w:rFonts w:ascii="Times New Roman" w:hAnsi="Times New Roman" w:cs="Times New Roman"/>
          <w:bCs/>
          <w:kern w:val="36"/>
          <w:szCs w:val="28"/>
        </w:rPr>
      </w:pPr>
    </w:p>
    <w:p w:rsidR="00C3240B" w:rsidRPr="00BA7340" w:rsidRDefault="00C3240B" w:rsidP="00C3240B">
      <w:pPr>
        <w:ind w:firstLine="708"/>
        <w:jc w:val="both"/>
        <w:rPr>
          <w:sz w:val="28"/>
          <w:szCs w:val="28"/>
        </w:rPr>
      </w:pPr>
      <w:r w:rsidRPr="00BA7340">
        <w:rPr>
          <w:sz w:val="28"/>
          <w:szCs w:val="28"/>
        </w:rPr>
        <w:t>В соответствии с Законом РК «О государственных услугах» государственная услуга — одна из форм реализации отдельных государственных функций, осуществляемых в индивидуальном порядке по обращению услугополучателей и направленных на реализацию их прав, свобод и законных интересов, предоставление им соответствующих материальных или нематериальных благ.</w:t>
      </w:r>
    </w:p>
    <w:p w:rsidR="00C3240B" w:rsidRPr="00BA7340" w:rsidRDefault="00C3240B" w:rsidP="00C3240B">
      <w:pPr>
        <w:ind w:firstLine="708"/>
        <w:jc w:val="both"/>
        <w:rPr>
          <w:sz w:val="28"/>
          <w:szCs w:val="28"/>
          <w:lang w:val="kk-KZ"/>
        </w:rPr>
      </w:pPr>
      <w:r w:rsidRPr="00BA7340">
        <w:rPr>
          <w:sz w:val="28"/>
          <w:szCs w:val="28"/>
          <w:lang w:val="kk-KZ"/>
        </w:rPr>
        <w:t>Общее количество видов госуд</w:t>
      </w:r>
      <w:r>
        <w:rPr>
          <w:sz w:val="28"/>
          <w:szCs w:val="28"/>
          <w:lang w:val="kk-KZ"/>
        </w:rPr>
        <w:t>арственных услуг в Реестре 8</w:t>
      </w:r>
      <w:r w:rsidRPr="00BA7340">
        <w:rPr>
          <w:sz w:val="28"/>
          <w:szCs w:val="28"/>
          <w:lang w:val="kk-KZ"/>
        </w:rPr>
        <w:t>.</w:t>
      </w:r>
    </w:p>
    <w:p w:rsidR="00C3240B" w:rsidRPr="00BA7340" w:rsidRDefault="00C3240B" w:rsidP="00C3240B">
      <w:pPr>
        <w:ind w:firstLine="708"/>
        <w:jc w:val="both"/>
        <w:rPr>
          <w:sz w:val="28"/>
          <w:szCs w:val="28"/>
        </w:rPr>
      </w:pPr>
      <w:r w:rsidRPr="00BA7340">
        <w:rPr>
          <w:sz w:val="28"/>
          <w:szCs w:val="28"/>
        </w:rPr>
        <w:t>За 12 месяцев 2019 года КГУ «Аппарат акима Леденевского сельского округа  Мамлютского района СКО» было оказа</w:t>
      </w:r>
      <w:r>
        <w:rPr>
          <w:sz w:val="28"/>
          <w:szCs w:val="28"/>
        </w:rPr>
        <w:t xml:space="preserve">но государственных услуг </w:t>
      </w:r>
      <w:r w:rsidR="00F37682">
        <w:rPr>
          <w:sz w:val="28"/>
          <w:szCs w:val="28"/>
        </w:rPr>
        <w:t>8</w:t>
      </w:r>
      <w:r w:rsidRPr="00BA7340">
        <w:rPr>
          <w:sz w:val="28"/>
          <w:szCs w:val="28"/>
        </w:rPr>
        <w:t>, из них:</w:t>
      </w:r>
    </w:p>
    <w:p w:rsidR="00C3240B" w:rsidRPr="00BA7340" w:rsidRDefault="00C3240B" w:rsidP="00C3240B">
      <w:pPr>
        <w:numPr>
          <w:ilvl w:val="0"/>
          <w:numId w:val="1"/>
        </w:numPr>
        <w:jc w:val="both"/>
        <w:rPr>
          <w:sz w:val="28"/>
          <w:szCs w:val="28"/>
        </w:rPr>
      </w:pPr>
      <w:proofErr w:type="gramStart"/>
      <w:r w:rsidRPr="00BA7340">
        <w:rPr>
          <w:sz w:val="28"/>
          <w:szCs w:val="28"/>
        </w:rPr>
        <w:t>оказанных</w:t>
      </w:r>
      <w:proofErr w:type="gramEnd"/>
      <w:r w:rsidRPr="00BA7340">
        <w:rPr>
          <w:sz w:val="28"/>
          <w:szCs w:val="28"/>
        </w:rPr>
        <w:t xml:space="preserve"> </w:t>
      </w:r>
      <w:proofErr w:type="spellStart"/>
      <w:r w:rsidRPr="00BA7340">
        <w:rPr>
          <w:sz w:val="28"/>
          <w:szCs w:val="28"/>
        </w:rPr>
        <w:t>услугодателями</w:t>
      </w:r>
      <w:proofErr w:type="spellEnd"/>
      <w:r w:rsidRPr="00BA7340">
        <w:rPr>
          <w:sz w:val="28"/>
          <w:szCs w:val="28"/>
        </w:rPr>
        <w:t xml:space="preserve"> (за исключением оказанных через Государственную корпо</w:t>
      </w:r>
      <w:r w:rsidR="008F7D65">
        <w:rPr>
          <w:sz w:val="28"/>
          <w:szCs w:val="28"/>
        </w:rPr>
        <w:t>рацию) в бумажной форме – 8</w:t>
      </w:r>
      <w:r w:rsidRPr="00BA7340">
        <w:rPr>
          <w:sz w:val="28"/>
          <w:szCs w:val="28"/>
        </w:rPr>
        <w:t xml:space="preserve">; </w:t>
      </w:r>
    </w:p>
    <w:p w:rsidR="00C3240B" w:rsidRPr="00BA7340" w:rsidRDefault="00C3240B" w:rsidP="00C3240B">
      <w:pPr>
        <w:numPr>
          <w:ilvl w:val="0"/>
          <w:numId w:val="1"/>
        </w:numPr>
        <w:jc w:val="both"/>
        <w:rPr>
          <w:sz w:val="28"/>
          <w:szCs w:val="28"/>
        </w:rPr>
      </w:pPr>
      <w:proofErr w:type="gramStart"/>
      <w:r w:rsidRPr="00BA7340">
        <w:rPr>
          <w:sz w:val="28"/>
          <w:szCs w:val="28"/>
        </w:rPr>
        <w:t>оказанных</w:t>
      </w:r>
      <w:proofErr w:type="gramEnd"/>
      <w:r w:rsidRPr="00BA7340">
        <w:rPr>
          <w:sz w:val="28"/>
          <w:szCs w:val="28"/>
        </w:rPr>
        <w:t xml:space="preserve"> </w:t>
      </w:r>
      <w:proofErr w:type="spellStart"/>
      <w:r w:rsidRPr="00BA7340">
        <w:rPr>
          <w:sz w:val="28"/>
          <w:szCs w:val="28"/>
        </w:rPr>
        <w:t>услугодателями</w:t>
      </w:r>
      <w:proofErr w:type="spellEnd"/>
      <w:r w:rsidRPr="00BA7340">
        <w:rPr>
          <w:sz w:val="28"/>
          <w:szCs w:val="28"/>
        </w:rPr>
        <w:t xml:space="preserve"> (за исключением оказанных через Государственную корпорацию) в бумажной форме, но которые могли быть оказаны через </w:t>
      </w:r>
      <w:proofErr w:type="spellStart"/>
      <w:r w:rsidRPr="00BA7340">
        <w:rPr>
          <w:sz w:val="28"/>
          <w:szCs w:val="28"/>
        </w:rPr>
        <w:t>веб-портал</w:t>
      </w:r>
      <w:proofErr w:type="spellEnd"/>
      <w:r w:rsidRPr="00BA7340">
        <w:rPr>
          <w:sz w:val="28"/>
          <w:szCs w:val="28"/>
        </w:rPr>
        <w:t xml:space="preserve"> «электронного правительства» и (или) </w:t>
      </w:r>
      <w:r w:rsidR="00F37682">
        <w:rPr>
          <w:sz w:val="28"/>
          <w:szCs w:val="28"/>
        </w:rPr>
        <w:t xml:space="preserve">Государственную корпорацию - </w:t>
      </w:r>
      <w:r w:rsidRPr="00BA7340">
        <w:rPr>
          <w:sz w:val="28"/>
          <w:szCs w:val="28"/>
        </w:rPr>
        <w:t>8</w:t>
      </w:r>
      <w:r w:rsidRPr="00BA7340">
        <w:rPr>
          <w:i/>
          <w:iCs/>
          <w:sz w:val="28"/>
          <w:szCs w:val="28"/>
          <w:lang w:val="kk-KZ"/>
        </w:rPr>
        <w:t>;</w:t>
      </w:r>
    </w:p>
    <w:p w:rsidR="00C3240B" w:rsidRPr="00BA7340" w:rsidRDefault="00C3240B" w:rsidP="00C3240B">
      <w:pPr>
        <w:numPr>
          <w:ilvl w:val="0"/>
          <w:numId w:val="1"/>
        </w:numPr>
        <w:jc w:val="both"/>
        <w:rPr>
          <w:sz w:val="28"/>
          <w:szCs w:val="28"/>
        </w:rPr>
      </w:pPr>
      <w:proofErr w:type="gramStart"/>
      <w:r w:rsidRPr="00BA7340">
        <w:rPr>
          <w:sz w:val="28"/>
          <w:szCs w:val="28"/>
        </w:rPr>
        <w:t>оказанных</w:t>
      </w:r>
      <w:proofErr w:type="gramEnd"/>
      <w:r w:rsidRPr="00BA7340">
        <w:rPr>
          <w:sz w:val="28"/>
          <w:szCs w:val="28"/>
        </w:rPr>
        <w:t xml:space="preserve"> в электронном виде через информа</w:t>
      </w:r>
      <w:r w:rsidR="00F37682">
        <w:rPr>
          <w:sz w:val="28"/>
          <w:szCs w:val="28"/>
        </w:rPr>
        <w:t xml:space="preserve">ционные системы </w:t>
      </w:r>
      <w:proofErr w:type="spellStart"/>
      <w:r w:rsidR="00F37682">
        <w:rPr>
          <w:sz w:val="28"/>
          <w:szCs w:val="28"/>
        </w:rPr>
        <w:t>услугодателя</w:t>
      </w:r>
      <w:proofErr w:type="spellEnd"/>
      <w:r w:rsidR="00F37682">
        <w:rPr>
          <w:sz w:val="28"/>
          <w:szCs w:val="28"/>
        </w:rPr>
        <w:t xml:space="preserve"> - </w:t>
      </w:r>
      <w:r w:rsidRPr="00BA7340">
        <w:rPr>
          <w:sz w:val="28"/>
          <w:szCs w:val="28"/>
        </w:rPr>
        <w:t>0</w:t>
      </w:r>
      <w:r w:rsidRPr="00BA7340">
        <w:rPr>
          <w:i/>
          <w:sz w:val="28"/>
          <w:szCs w:val="28"/>
        </w:rPr>
        <w:t xml:space="preserve">. </w:t>
      </w:r>
    </w:p>
    <w:p w:rsidR="00C3240B" w:rsidRPr="00BA7340" w:rsidRDefault="00C3240B" w:rsidP="00C3240B">
      <w:pPr>
        <w:numPr>
          <w:ilvl w:val="0"/>
          <w:numId w:val="1"/>
        </w:numPr>
        <w:jc w:val="both"/>
        <w:rPr>
          <w:sz w:val="28"/>
          <w:szCs w:val="28"/>
        </w:rPr>
      </w:pPr>
      <w:r w:rsidRPr="00BA7340">
        <w:rPr>
          <w:sz w:val="28"/>
          <w:szCs w:val="28"/>
        </w:rPr>
        <w:t>оказанных ч</w:t>
      </w:r>
      <w:r>
        <w:rPr>
          <w:sz w:val="28"/>
          <w:szCs w:val="28"/>
        </w:rPr>
        <w:t>ерез ЦОН 0</w:t>
      </w:r>
      <w:r w:rsidRPr="00BA7340">
        <w:rPr>
          <w:sz w:val="28"/>
          <w:szCs w:val="28"/>
        </w:rPr>
        <w:t>;</w:t>
      </w:r>
    </w:p>
    <w:p w:rsidR="00C3240B" w:rsidRPr="00BA7340" w:rsidRDefault="00C3240B" w:rsidP="00C3240B">
      <w:pPr>
        <w:numPr>
          <w:ilvl w:val="0"/>
          <w:numId w:val="1"/>
        </w:numPr>
        <w:jc w:val="both"/>
        <w:rPr>
          <w:sz w:val="28"/>
          <w:szCs w:val="28"/>
        </w:rPr>
      </w:pPr>
      <w:proofErr w:type="gramStart"/>
      <w:r w:rsidRPr="00BA7340">
        <w:rPr>
          <w:sz w:val="28"/>
          <w:szCs w:val="28"/>
        </w:rPr>
        <w:t>оказанных</w:t>
      </w:r>
      <w:proofErr w:type="gramEnd"/>
      <w:r w:rsidRPr="00BA7340">
        <w:rPr>
          <w:sz w:val="28"/>
          <w:szCs w:val="28"/>
        </w:rPr>
        <w:t xml:space="preserve"> через </w:t>
      </w:r>
      <w:proofErr w:type="spellStart"/>
      <w:r w:rsidRPr="00BA7340">
        <w:rPr>
          <w:sz w:val="28"/>
          <w:szCs w:val="28"/>
        </w:rPr>
        <w:t>веб-портал</w:t>
      </w:r>
      <w:proofErr w:type="spellEnd"/>
      <w:r w:rsidRPr="00BA7340">
        <w:rPr>
          <w:sz w:val="28"/>
          <w:szCs w:val="28"/>
        </w:rPr>
        <w:t xml:space="preserve"> «эле</w:t>
      </w:r>
      <w:r w:rsidR="00F37682">
        <w:rPr>
          <w:sz w:val="28"/>
          <w:szCs w:val="28"/>
        </w:rPr>
        <w:t>ктронного правительства» - 0</w:t>
      </w:r>
      <w:r w:rsidRPr="00BA7340">
        <w:rPr>
          <w:sz w:val="28"/>
          <w:szCs w:val="28"/>
        </w:rPr>
        <w:t>;</w:t>
      </w:r>
    </w:p>
    <w:p w:rsidR="00C3240B" w:rsidRPr="00BA7340" w:rsidRDefault="00C3240B" w:rsidP="00C3240B">
      <w:pPr>
        <w:ind w:firstLine="708"/>
        <w:jc w:val="both"/>
        <w:rPr>
          <w:sz w:val="28"/>
          <w:szCs w:val="28"/>
        </w:rPr>
      </w:pPr>
      <w:r>
        <w:rPr>
          <w:sz w:val="28"/>
          <w:szCs w:val="28"/>
        </w:rPr>
        <w:t>В целях д</w:t>
      </w:r>
      <w:r w:rsidRPr="00BA7340">
        <w:rPr>
          <w:sz w:val="28"/>
          <w:szCs w:val="28"/>
        </w:rPr>
        <w:t xml:space="preserve">оступности и информирования населения по вопросам оказания государственных услуг во всех государственных учреждениях </w:t>
      </w:r>
      <w:r w:rsidRPr="003937FE">
        <w:rPr>
          <w:sz w:val="28"/>
          <w:szCs w:val="28"/>
        </w:rPr>
        <w:t>размещены</w:t>
      </w:r>
      <w:r w:rsidRPr="00BA7340">
        <w:rPr>
          <w:sz w:val="28"/>
          <w:szCs w:val="28"/>
        </w:rPr>
        <w:t xml:space="preserve"> стенды с наглядной информацией, а именно Закон РК «О государственных услугах», стандарты оказания государственных услуг, регламент государственных услуг, образцы заявлений, журнал жалоб и предложений.</w:t>
      </w:r>
    </w:p>
    <w:p w:rsidR="00C3240B" w:rsidRPr="00BA7340" w:rsidRDefault="00C3240B" w:rsidP="00C3240B">
      <w:pPr>
        <w:ind w:firstLine="708"/>
        <w:jc w:val="both"/>
        <w:rPr>
          <w:sz w:val="28"/>
          <w:szCs w:val="28"/>
        </w:rPr>
      </w:pPr>
      <w:r w:rsidRPr="00BA7340">
        <w:rPr>
          <w:sz w:val="28"/>
          <w:szCs w:val="28"/>
        </w:rPr>
        <w:t>На официальном сайте Акима Мамлютского района функционирует раздел «Государственные услуги», где размещены стандарты оказания государственных услуг, регламент оказания государственных услуг, инструкция для пользователей электронных услуг на портале «электронного правительства», перечень услуг оказываемых местными исполнительными органами района, ежегодный отчет по оказанию государственных услуг, проекты государственных услуг для обсуждения, реестр государственных услуг, так же имеется раздел «Деятельность ЦОН», где ЦОН района размещают статьи по оказанию государственных услуг.</w:t>
      </w:r>
    </w:p>
    <w:p w:rsidR="00C3240B" w:rsidRPr="00BA7340" w:rsidRDefault="00C3240B" w:rsidP="00C3240B">
      <w:pPr>
        <w:ind w:firstLine="708"/>
        <w:jc w:val="both"/>
        <w:rPr>
          <w:sz w:val="28"/>
          <w:szCs w:val="28"/>
          <w:lang w:val="kk-KZ"/>
        </w:rPr>
      </w:pPr>
      <w:r w:rsidRPr="00BA7340">
        <w:rPr>
          <w:sz w:val="28"/>
          <w:szCs w:val="28"/>
        </w:rPr>
        <w:t xml:space="preserve">В целях качественного предоставления услуг КГУ «Аппарат акима Леденевского сельского округа  Мамлютского района СКО» за 12 месяцев </w:t>
      </w:r>
      <w:r w:rsidRPr="00BA7340">
        <w:rPr>
          <w:sz w:val="28"/>
          <w:szCs w:val="28"/>
          <w:lang w:val="kk-KZ"/>
        </w:rPr>
        <w:t xml:space="preserve">2019 </w:t>
      </w:r>
      <w:r w:rsidRPr="00BA7340">
        <w:rPr>
          <w:sz w:val="28"/>
          <w:szCs w:val="28"/>
        </w:rPr>
        <w:t>года проведено – 2 разъяснительных мероприятий по повышению качества оказания государственных услуг</w:t>
      </w:r>
      <w:r w:rsidRPr="00BA7340">
        <w:rPr>
          <w:sz w:val="28"/>
          <w:szCs w:val="28"/>
          <w:lang w:val="kk-KZ"/>
        </w:rPr>
        <w:t xml:space="preserve">. </w:t>
      </w:r>
      <w:r w:rsidRPr="00BA7340">
        <w:rPr>
          <w:sz w:val="28"/>
          <w:szCs w:val="28"/>
        </w:rPr>
        <w:t xml:space="preserve">Охват населения </w:t>
      </w:r>
      <w:r w:rsidRPr="00BA7340">
        <w:rPr>
          <w:sz w:val="28"/>
          <w:szCs w:val="28"/>
        </w:rPr>
        <w:lastRenderedPageBreak/>
        <w:t>разъяснительными мероприятиями по повышению качества оказания государственных услуг</w:t>
      </w:r>
      <w:r w:rsidR="00F37682">
        <w:rPr>
          <w:sz w:val="28"/>
          <w:szCs w:val="28"/>
          <w:lang w:val="kk-KZ"/>
        </w:rPr>
        <w:t xml:space="preserve"> составило – 8</w:t>
      </w:r>
      <w:r w:rsidRPr="00BA7340">
        <w:rPr>
          <w:sz w:val="28"/>
          <w:szCs w:val="28"/>
          <w:lang w:val="kk-KZ"/>
        </w:rPr>
        <w:t>0 человек.</w:t>
      </w:r>
    </w:p>
    <w:p w:rsidR="00C3240B" w:rsidRPr="00BA7340" w:rsidRDefault="00C3240B" w:rsidP="00C3240B">
      <w:pPr>
        <w:ind w:firstLine="708"/>
        <w:jc w:val="both"/>
        <w:rPr>
          <w:sz w:val="28"/>
          <w:szCs w:val="28"/>
          <w:lang w:val="kk-KZ"/>
        </w:rPr>
      </w:pPr>
      <w:r w:rsidRPr="00BA7340">
        <w:rPr>
          <w:sz w:val="28"/>
          <w:szCs w:val="28"/>
          <w:lang w:val="kk-KZ"/>
        </w:rPr>
        <w:t>За 12 месяцев 2019 года жалоб на оказание государственных услуг не поступало.</w:t>
      </w:r>
    </w:p>
    <w:p w:rsidR="00C3240B" w:rsidRDefault="00C3240B" w:rsidP="00C3240B">
      <w:pPr>
        <w:ind w:firstLine="708"/>
        <w:jc w:val="both"/>
        <w:rPr>
          <w:sz w:val="28"/>
          <w:szCs w:val="28"/>
          <w:lang w:val="kk-KZ"/>
        </w:rPr>
      </w:pPr>
      <w:r w:rsidRPr="00BA7340">
        <w:rPr>
          <w:sz w:val="28"/>
          <w:szCs w:val="28"/>
          <w:lang w:val="kk-KZ"/>
        </w:rPr>
        <w:t>Вопросы дальнейшего повышения качества и своевременности оказания государственных услуг находятся на постоянном контроле,принимаются меры по недопущению нарушений порядка оказания государственных услуг.</w:t>
      </w:r>
    </w:p>
    <w:p w:rsidR="0012103A" w:rsidRDefault="0012103A" w:rsidP="00C3240B">
      <w:pPr>
        <w:ind w:firstLine="708"/>
        <w:jc w:val="both"/>
        <w:rPr>
          <w:sz w:val="28"/>
          <w:szCs w:val="28"/>
          <w:lang w:val="kk-KZ"/>
        </w:rPr>
      </w:pPr>
    </w:p>
    <w:p w:rsidR="0012103A" w:rsidRDefault="0012103A" w:rsidP="00C3240B">
      <w:pPr>
        <w:ind w:firstLine="708"/>
        <w:jc w:val="both"/>
        <w:rPr>
          <w:sz w:val="28"/>
          <w:szCs w:val="28"/>
          <w:lang w:val="kk-KZ"/>
        </w:rPr>
      </w:pPr>
    </w:p>
    <w:p w:rsidR="0012103A" w:rsidRDefault="0012103A" w:rsidP="00C3240B">
      <w:pPr>
        <w:ind w:firstLine="708"/>
        <w:jc w:val="both"/>
        <w:rPr>
          <w:sz w:val="28"/>
          <w:szCs w:val="28"/>
          <w:lang w:val="kk-KZ"/>
        </w:rPr>
      </w:pPr>
    </w:p>
    <w:p w:rsidR="0012103A" w:rsidRDefault="0012103A" w:rsidP="00C3240B">
      <w:pPr>
        <w:ind w:firstLine="708"/>
        <w:jc w:val="both"/>
        <w:rPr>
          <w:sz w:val="28"/>
          <w:szCs w:val="28"/>
          <w:lang w:val="kk-KZ"/>
        </w:rPr>
      </w:pPr>
    </w:p>
    <w:p w:rsidR="00DE3C2A" w:rsidRDefault="00DE3C2A" w:rsidP="00DE3C2A">
      <w:pPr>
        <w:jc w:val="right"/>
        <w:rPr>
          <w:b/>
          <w:sz w:val="28"/>
          <w:szCs w:val="28"/>
          <w:lang w:val="kk-KZ"/>
        </w:rPr>
      </w:pPr>
      <w:r>
        <w:rPr>
          <w:b/>
          <w:sz w:val="28"/>
          <w:szCs w:val="28"/>
          <w:lang w:val="kk-KZ"/>
        </w:rPr>
        <w:t xml:space="preserve"> </w:t>
      </w:r>
      <w:r w:rsidR="0012103A">
        <w:rPr>
          <w:b/>
          <w:sz w:val="28"/>
          <w:szCs w:val="28"/>
          <w:lang w:val="kk-KZ"/>
        </w:rPr>
        <w:t>Аким с</w:t>
      </w:r>
      <w:r w:rsidR="0012103A" w:rsidRPr="0012103A">
        <w:rPr>
          <w:b/>
          <w:sz w:val="28"/>
          <w:szCs w:val="28"/>
          <w:lang w:val="kk-KZ"/>
        </w:rPr>
        <w:t xml:space="preserve">ельского округа                                </w:t>
      </w:r>
      <w:r w:rsidR="0012103A">
        <w:rPr>
          <w:b/>
          <w:sz w:val="28"/>
          <w:szCs w:val="28"/>
          <w:lang w:val="kk-KZ"/>
        </w:rPr>
        <w:t xml:space="preserve">            </w:t>
      </w:r>
    </w:p>
    <w:p w:rsidR="0012103A" w:rsidRPr="0012103A" w:rsidRDefault="0012103A" w:rsidP="00DE3C2A">
      <w:pPr>
        <w:jc w:val="right"/>
        <w:rPr>
          <w:b/>
          <w:sz w:val="28"/>
          <w:szCs w:val="28"/>
          <w:lang w:val="kk-KZ"/>
        </w:rPr>
      </w:pPr>
      <w:r w:rsidRPr="0012103A">
        <w:rPr>
          <w:b/>
          <w:sz w:val="28"/>
          <w:szCs w:val="28"/>
          <w:lang w:val="kk-KZ"/>
        </w:rPr>
        <w:t>А.</w:t>
      </w:r>
      <w:r>
        <w:rPr>
          <w:b/>
          <w:sz w:val="28"/>
          <w:szCs w:val="28"/>
          <w:lang w:val="kk-KZ"/>
        </w:rPr>
        <w:t xml:space="preserve"> </w:t>
      </w:r>
      <w:r w:rsidRPr="0012103A">
        <w:rPr>
          <w:b/>
          <w:sz w:val="28"/>
          <w:szCs w:val="28"/>
          <w:lang w:val="kk-KZ"/>
        </w:rPr>
        <w:t>Д. Исманов</w:t>
      </w:r>
    </w:p>
    <w:p w:rsidR="00C3240B" w:rsidRPr="0012103A" w:rsidRDefault="00C3240B" w:rsidP="0012103A">
      <w:pPr>
        <w:ind w:firstLine="708"/>
        <w:jc w:val="center"/>
        <w:rPr>
          <w:b/>
          <w:sz w:val="28"/>
          <w:szCs w:val="28"/>
          <w:lang w:val="kk-KZ"/>
        </w:rPr>
      </w:pPr>
    </w:p>
    <w:p w:rsidR="00C3240B" w:rsidRPr="00BA7340" w:rsidRDefault="00C3240B" w:rsidP="00C3240B">
      <w:pPr>
        <w:ind w:firstLine="708"/>
        <w:jc w:val="both"/>
        <w:rPr>
          <w:sz w:val="28"/>
          <w:szCs w:val="28"/>
          <w:lang w:val="kk-KZ"/>
        </w:rPr>
      </w:pPr>
    </w:p>
    <w:p w:rsidR="00C3240B" w:rsidRPr="00BA7340" w:rsidRDefault="00C3240B" w:rsidP="00C3240B">
      <w:pPr>
        <w:ind w:firstLine="708"/>
        <w:jc w:val="both"/>
        <w:rPr>
          <w:sz w:val="28"/>
          <w:szCs w:val="28"/>
          <w:lang w:val="kk-KZ"/>
        </w:rPr>
      </w:pPr>
    </w:p>
    <w:p w:rsidR="00AE6EA1" w:rsidRPr="00BA7340" w:rsidRDefault="00AE6EA1" w:rsidP="00C3240B">
      <w:pPr>
        <w:pStyle w:val="30"/>
        <w:shd w:val="clear" w:color="auto" w:fill="auto"/>
        <w:spacing w:line="240" w:lineRule="auto"/>
        <w:jc w:val="left"/>
        <w:rPr>
          <w:rFonts w:ascii="Times New Roman" w:hAnsi="Times New Roman" w:cs="Times New Roman"/>
          <w:bCs/>
          <w:kern w:val="36"/>
          <w:szCs w:val="28"/>
        </w:rPr>
      </w:pPr>
    </w:p>
    <w:p w:rsidR="00AE6EA1" w:rsidRPr="003F174C" w:rsidRDefault="00AE6EA1" w:rsidP="00BA7340">
      <w:pPr>
        <w:jc w:val="both"/>
        <w:rPr>
          <w:b/>
          <w:bCs/>
        </w:rPr>
      </w:pPr>
    </w:p>
    <w:p w:rsidR="00AE6EA1" w:rsidRPr="00A254BA" w:rsidRDefault="00AE6EA1" w:rsidP="00BA7340">
      <w:pPr>
        <w:ind w:firstLine="708"/>
        <w:jc w:val="both"/>
        <w:rPr>
          <w:sz w:val="28"/>
          <w:szCs w:val="28"/>
          <w:lang w:val="kk-KZ"/>
        </w:rPr>
      </w:pPr>
    </w:p>
    <w:p w:rsidR="00AE6EA1" w:rsidRPr="00A254BA" w:rsidRDefault="00AE6EA1" w:rsidP="00BA7340">
      <w:pPr>
        <w:ind w:firstLine="708"/>
        <w:jc w:val="both"/>
        <w:rPr>
          <w:sz w:val="28"/>
          <w:szCs w:val="28"/>
          <w:lang w:val="kk-KZ"/>
        </w:rPr>
      </w:pPr>
    </w:p>
    <w:p w:rsidR="00AE6EA1" w:rsidRPr="00A254BA" w:rsidRDefault="00AE6EA1" w:rsidP="00BA7340">
      <w:pPr>
        <w:ind w:firstLine="708"/>
        <w:jc w:val="both"/>
        <w:rPr>
          <w:sz w:val="28"/>
          <w:szCs w:val="28"/>
          <w:lang w:val="kk-KZ"/>
        </w:rPr>
      </w:pPr>
    </w:p>
    <w:p w:rsidR="00AE6EA1" w:rsidRPr="00A254BA" w:rsidRDefault="00AE6EA1" w:rsidP="00BA7340">
      <w:pPr>
        <w:ind w:firstLine="708"/>
        <w:jc w:val="both"/>
        <w:rPr>
          <w:sz w:val="28"/>
          <w:szCs w:val="28"/>
          <w:lang w:val="kk-KZ"/>
        </w:rPr>
      </w:pPr>
    </w:p>
    <w:p w:rsidR="00AE6EA1" w:rsidRPr="00A254BA" w:rsidRDefault="00AE6EA1" w:rsidP="00BA7340">
      <w:pPr>
        <w:ind w:firstLine="708"/>
        <w:jc w:val="both"/>
        <w:rPr>
          <w:sz w:val="28"/>
          <w:szCs w:val="28"/>
          <w:lang w:val="kk-KZ"/>
        </w:rPr>
      </w:pPr>
    </w:p>
    <w:p w:rsidR="00B77A74" w:rsidRDefault="00B77A74" w:rsidP="00BA7340">
      <w:pPr>
        <w:jc w:val="both"/>
        <w:rPr>
          <w:lang w:val="kk-KZ"/>
        </w:rPr>
      </w:pPr>
    </w:p>
    <w:p w:rsidR="00BE2E82" w:rsidRDefault="00BE2E82" w:rsidP="00BA7340">
      <w:pPr>
        <w:jc w:val="both"/>
        <w:rPr>
          <w:lang w:val="kk-KZ"/>
        </w:rPr>
      </w:pPr>
    </w:p>
    <w:p w:rsidR="00BE2E82" w:rsidRDefault="00BE2E82" w:rsidP="00BA7340">
      <w:pPr>
        <w:jc w:val="both"/>
        <w:rPr>
          <w:lang w:val="kk-KZ"/>
        </w:rPr>
      </w:pPr>
    </w:p>
    <w:p w:rsidR="00BE2E82" w:rsidRDefault="00BE2E82" w:rsidP="00BA7340">
      <w:pPr>
        <w:jc w:val="both"/>
        <w:rPr>
          <w:lang w:val="kk-KZ"/>
        </w:rPr>
      </w:pPr>
    </w:p>
    <w:p w:rsidR="00BE2E82" w:rsidRDefault="00BE2E82" w:rsidP="00BA7340">
      <w:pPr>
        <w:jc w:val="both"/>
        <w:rPr>
          <w:lang w:val="kk-KZ"/>
        </w:rPr>
      </w:pPr>
    </w:p>
    <w:p w:rsidR="00BE2E82" w:rsidRDefault="00BE2E82" w:rsidP="00BA7340">
      <w:pPr>
        <w:jc w:val="both"/>
        <w:rPr>
          <w:lang w:val="kk-KZ"/>
        </w:rPr>
      </w:pPr>
    </w:p>
    <w:p w:rsidR="00BE2E82" w:rsidRDefault="00BE2E82" w:rsidP="00BA7340">
      <w:pPr>
        <w:jc w:val="both"/>
        <w:rPr>
          <w:lang w:val="kk-KZ"/>
        </w:rPr>
      </w:pPr>
    </w:p>
    <w:p w:rsidR="00BE2E82" w:rsidRDefault="00BE2E82" w:rsidP="00BA7340">
      <w:pPr>
        <w:jc w:val="both"/>
        <w:rPr>
          <w:lang w:val="kk-KZ"/>
        </w:rPr>
      </w:pPr>
    </w:p>
    <w:p w:rsidR="00BE2E82" w:rsidRDefault="00BE2E82" w:rsidP="00BA7340">
      <w:pPr>
        <w:jc w:val="both"/>
        <w:rPr>
          <w:lang w:val="kk-KZ"/>
        </w:rPr>
      </w:pPr>
    </w:p>
    <w:p w:rsidR="00BE2E82" w:rsidRDefault="00BE2E82" w:rsidP="00BA7340">
      <w:pPr>
        <w:jc w:val="both"/>
        <w:rPr>
          <w:lang w:val="kk-KZ"/>
        </w:rPr>
      </w:pPr>
    </w:p>
    <w:p w:rsidR="00BE2E82" w:rsidRDefault="00BE2E82" w:rsidP="00BA7340">
      <w:pPr>
        <w:jc w:val="both"/>
        <w:rPr>
          <w:lang w:val="kk-KZ"/>
        </w:rPr>
      </w:pPr>
    </w:p>
    <w:p w:rsidR="00BE2E82" w:rsidRDefault="00BE2E82" w:rsidP="00BA7340">
      <w:pPr>
        <w:jc w:val="both"/>
        <w:rPr>
          <w:lang w:val="kk-KZ"/>
        </w:rPr>
      </w:pPr>
    </w:p>
    <w:p w:rsidR="00BE2E82" w:rsidRDefault="00BE2E82" w:rsidP="00BA7340">
      <w:pPr>
        <w:jc w:val="both"/>
        <w:rPr>
          <w:lang w:val="kk-KZ"/>
        </w:rPr>
      </w:pPr>
    </w:p>
    <w:p w:rsidR="00BE2E82" w:rsidRDefault="00BE2E82" w:rsidP="00BA7340">
      <w:pPr>
        <w:jc w:val="both"/>
        <w:rPr>
          <w:lang w:val="kk-KZ"/>
        </w:rPr>
      </w:pPr>
    </w:p>
    <w:p w:rsidR="00BE2E82" w:rsidRDefault="00BE2E82" w:rsidP="00BA7340">
      <w:pPr>
        <w:jc w:val="both"/>
        <w:rPr>
          <w:lang w:val="kk-KZ"/>
        </w:rPr>
      </w:pPr>
    </w:p>
    <w:p w:rsidR="00BE2E82" w:rsidRDefault="00BE2E82" w:rsidP="00BA7340">
      <w:pPr>
        <w:jc w:val="both"/>
        <w:rPr>
          <w:lang w:val="kk-KZ"/>
        </w:rPr>
      </w:pPr>
    </w:p>
    <w:p w:rsidR="00BE2E82" w:rsidRDefault="00BE2E82" w:rsidP="00BA7340">
      <w:pPr>
        <w:jc w:val="both"/>
        <w:rPr>
          <w:lang w:val="kk-KZ"/>
        </w:rPr>
      </w:pPr>
    </w:p>
    <w:p w:rsidR="00BE2E82" w:rsidRDefault="00BE2E82" w:rsidP="00BA7340">
      <w:pPr>
        <w:jc w:val="both"/>
        <w:rPr>
          <w:lang w:val="kk-KZ"/>
        </w:rPr>
      </w:pPr>
    </w:p>
    <w:p w:rsidR="00BE2E82" w:rsidRDefault="00BE2E82" w:rsidP="00BA7340">
      <w:pPr>
        <w:jc w:val="both"/>
        <w:rPr>
          <w:lang w:val="kk-KZ"/>
        </w:rPr>
      </w:pPr>
    </w:p>
    <w:p w:rsidR="00BE2E82" w:rsidRDefault="00BE2E82" w:rsidP="00BA7340">
      <w:pPr>
        <w:jc w:val="both"/>
        <w:rPr>
          <w:lang w:val="kk-KZ"/>
        </w:rPr>
      </w:pPr>
    </w:p>
    <w:p w:rsidR="00BE2E82" w:rsidRDefault="00BE2E82" w:rsidP="00BA7340">
      <w:pPr>
        <w:jc w:val="both"/>
        <w:rPr>
          <w:lang w:val="kk-KZ"/>
        </w:rPr>
      </w:pPr>
    </w:p>
    <w:p w:rsidR="00BE2E82" w:rsidRDefault="00BE2E82" w:rsidP="00BA7340">
      <w:pPr>
        <w:jc w:val="both"/>
        <w:rPr>
          <w:lang w:val="kk-KZ"/>
        </w:rPr>
      </w:pPr>
    </w:p>
    <w:p w:rsidR="00BE2E82" w:rsidRDefault="00BE2E82" w:rsidP="00BA7340">
      <w:pPr>
        <w:jc w:val="both"/>
        <w:rPr>
          <w:lang w:val="kk-KZ"/>
        </w:rPr>
      </w:pPr>
    </w:p>
    <w:p w:rsidR="00BE2E82" w:rsidRDefault="00BE2E82" w:rsidP="00DE3C2A">
      <w:pPr>
        <w:rPr>
          <w:lang w:val="kk-KZ"/>
        </w:rPr>
      </w:pPr>
    </w:p>
    <w:p w:rsidR="00BE2E82" w:rsidRDefault="00BE2E82" w:rsidP="00BA7340">
      <w:pPr>
        <w:jc w:val="both"/>
        <w:rPr>
          <w:lang w:val="kk-KZ"/>
        </w:rPr>
      </w:pPr>
    </w:p>
    <w:p w:rsidR="0012103A" w:rsidRPr="00C3240B" w:rsidRDefault="0012103A" w:rsidP="0012103A">
      <w:pPr>
        <w:jc w:val="center"/>
        <w:rPr>
          <w:b/>
          <w:sz w:val="28"/>
          <w:szCs w:val="28"/>
        </w:rPr>
      </w:pPr>
      <w:r w:rsidRPr="00C3240B">
        <w:rPr>
          <w:b/>
          <w:sz w:val="28"/>
          <w:szCs w:val="28"/>
        </w:rPr>
        <w:t>«Солтү</w:t>
      </w:r>
      <w:proofErr w:type="gramStart"/>
      <w:r w:rsidRPr="00C3240B">
        <w:rPr>
          <w:b/>
          <w:sz w:val="28"/>
          <w:szCs w:val="28"/>
        </w:rPr>
        <w:t>ст</w:t>
      </w:r>
      <w:proofErr w:type="gramEnd"/>
      <w:r w:rsidRPr="00C3240B">
        <w:rPr>
          <w:b/>
          <w:sz w:val="28"/>
          <w:szCs w:val="28"/>
        </w:rPr>
        <w:t>ік Қазақстан облысы Мамлют ауданы Леденево</w:t>
      </w:r>
    </w:p>
    <w:p w:rsidR="0012103A" w:rsidRPr="00C3240B" w:rsidRDefault="0012103A" w:rsidP="0012103A">
      <w:pPr>
        <w:jc w:val="center"/>
        <w:rPr>
          <w:b/>
          <w:sz w:val="28"/>
          <w:szCs w:val="28"/>
        </w:rPr>
      </w:pPr>
      <w:r w:rsidRPr="00C3240B">
        <w:rPr>
          <w:b/>
          <w:sz w:val="28"/>
          <w:szCs w:val="28"/>
        </w:rPr>
        <w:t xml:space="preserve"> селолық </w:t>
      </w:r>
      <w:proofErr w:type="spellStart"/>
      <w:r w:rsidRPr="00C3240B">
        <w:rPr>
          <w:b/>
          <w:sz w:val="28"/>
          <w:szCs w:val="28"/>
        </w:rPr>
        <w:t>округі</w:t>
      </w:r>
      <w:proofErr w:type="spellEnd"/>
      <w:r w:rsidRPr="00C3240B">
        <w:rPr>
          <w:b/>
          <w:sz w:val="28"/>
          <w:szCs w:val="28"/>
        </w:rPr>
        <w:t xml:space="preserve"> аппарат әкімдігі» КМ</w:t>
      </w:r>
      <w:proofErr w:type="gramStart"/>
      <w:r w:rsidRPr="00C3240B">
        <w:rPr>
          <w:b/>
          <w:sz w:val="28"/>
          <w:szCs w:val="28"/>
        </w:rPr>
        <w:t>М-</w:t>
      </w:r>
      <w:proofErr w:type="gramEnd"/>
      <w:r w:rsidRPr="00C3240B">
        <w:rPr>
          <w:b/>
          <w:sz w:val="28"/>
          <w:szCs w:val="28"/>
        </w:rPr>
        <w:t>ң мемлекеттік қызмет</w:t>
      </w:r>
    </w:p>
    <w:p w:rsidR="00DE3C2A" w:rsidRDefault="0012103A" w:rsidP="00DE3C2A">
      <w:pPr>
        <w:jc w:val="center"/>
        <w:rPr>
          <w:b/>
          <w:sz w:val="28"/>
          <w:szCs w:val="28"/>
          <w:lang w:val="kk-KZ"/>
        </w:rPr>
      </w:pPr>
      <w:r w:rsidRPr="00C3240B">
        <w:rPr>
          <w:b/>
          <w:sz w:val="28"/>
          <w:szCs w:val="28"/>
        </w:rPr>
        <w:t xml:space="preserve">көрсету </w:t>
      </w:r>
      <w:r w:rsidR="00DE3C2A">
        <w:rPr>
          <w:b/>
          <w:sz w:val="28"/>
          <w:szCs w:val="28"/>
          <w:lang w:val="kk-KZ"/>
        </w:rPr>
        <w:t>мәселелері жөніндегі 2019 жылғы қызметінің есебі.</w:t>
      </w:r>
    </w:p>
    <w:p w:rsidR="0012103A" w:rsidRPr="00C3240B" w:rsidRDefault="0012103A" w:rsidP="00DE3C2A">
      <w:pPr>
        <w:jc w:val="center"/>
        <w:rPr>
          <w:sz w:val="28"/>
          <w:szCs w:val="28"/>
          <w:lang w:val="kk-KZ"/>
        </w:rPr>
      </w:pPr>
    </w:p>
    <w:p w:rsidR="0012103A" w:rsidRPr="00451ED7" w:rsidRDefault="0012103A" w:rsidP="0012103A">
      <w:pPr>
        <w:jc w:val="both"/>
        <w:rPr>
          <w:sz w:val="28"/>
          <w:szCs w:val="28"/>
          <w:lang w:val="kk-KZ"/>
        </w:rPr>
      </w:pPr>
      <w:r w:rsidRPr="00451ED7">
        <w:rPr>
          <w:sz w:val="28"/>
          <w:szCs w:val="28"/>
          <w:lang w:val="kk-KZ"/>
        </w:rPr>
        <w:t xml:space="preserve">«Мемлекеттік қызметтер туралы» ҚР Заңына сәйкес мемлекеттік қызмет – қызмет алушылардың өтініші бойынша жеке тәртіпте жүзеге асырылатын және олардың құқықтарын, бостандықтарын және заңды мүдделерін жүзеге асыруға, сәйкес материалдық немесе материалдық емес игіліктерді ұсынуға бағытталған жеке мемлекеттік функцияларын жүзеге асырудың бір нысаны.  </w:t>
      </w:r>
    </w:p>
    <w:p w:rsidR="0012103A" w:rsidRPr="00451ED7" w:rsidRDefault="0012103A" w:rsidP="0012103A">
      <w:pPr>
        <w:jc w:val="both"/>
        <w:rPr>
          <w:sz w:val="28"/>
          <w:szCs w:val="28"/>
          <w:lang w:val="kk-KZ"/>
        </w:rPr>
      </w:pPr>
      <w:r w:rsidRPr="00451ED7">
        <w:rPr>
          <w:sz w:val="28"/>
          <w:szCs w:val="28"/>
          <w:lang w:val="kk-KZ"/>
        </w:rPr>
        <w:tab/>
        <w:t>Мемлекеттік қызме</w:t>
      </w:r>
      <w:r>
        <w:rPr>
          <w:sz w:val="28"/>
          <w:szCs w:val="28"/>
          <w:lang w:val="kk-KZ"/>
        </w:rPr>
        <w:t xml:space="preserve">ттердің Тізбедегі жалпы саны - 8. </w:t>
      </w:r>
      <w:r w:rsidRPr="00451ED7">
        <w:rPr>
          <w:sz w:val="28"/>
          <w:szCs w:val="28"/>
          <w:lang w:val="kk-KZ"/>
        </w:rPr>
        <w:t xml:space="preserve">. </w:t>
      </w:r>
    </w:p>
    <w:p w:rsidR="0012103A" w:rsidRDefault="0012103A" w:rsidP="0012103A">
      <w:pPr>
        <w:jc w:val="both"/>
        <w:rPr>
          <w:sz w:val="28"/>
          <w:szCs w:val="28"/>
          <w:lang w:val="kk-KZ"/>
        </w:rPr>
      </w:pPr>
      <w:r>
        <w:rPr>
          <w:sz w:val="28"/>
          <w:szCs w:val="28"/>
          <w:lang w:val="kk-KZ"/>
        </w:rPr>
        <w:tab/>
        <w:t>2019 жылдың 12 айында</w:t>
      </w:r>
      <w:r w:rsidRPr="00451ED7">
        <w:rPr>
          <w:sz w:val="28"/>
          <w:szCs w:val="28"/>
          <w:lang w:val="kk-KZ"/>
        </w:rPr>
        <w:t xml:space="preserve"> </w:t>
      </w:r>
      <w:r>
        <w:rPr>
          <w:sz w:val="28"/>
          <w:szCs w:val="28"/>
          <w:lang w:val="kk-KZ"/>
        </w:rPr>
        <w:t>«СҚО Мамлют ауданыны Леденев ауылдық округі әкімінің аппараты</w:t>
      </w:r>
      <w:r w:rsidRPr="00451ED7">
        <w:rPr>
          <w:sz w:val="28"/>
          <w:szCs w:val="28"/>
          <w:lang w:val="kk-KZ"/>
        </w:rPr>
        <w:t>» коммуналды</w:t>
      </w:r>
      <w:r>
        <w:rPr>
          <w:sz w:val="28"/>
          <w:szCs w:val="28"/>
          <w:lang w:val="kk-KZ"/>
        </w:rPr>
        <w:t xml:space="preserve">қ мемлекеттік мекемесі </w:t>
      </w:r>
      <w:r w:rsidRPr="00451ED7">
        <w:rPr>
          <w:sz w:val="28"/>
          <w:szCs w:val="28"/>
          <w:lang w:val="kk-KZ"/>
        </w:rPr>
        <w:t>мемлекеттік қызмет көрсетілген</w:t>
      </w:r>
      <w:r>
        <w:rPr>
          <w:sz w:val="28"/>
          <w:szCs w:val="28"/>
          <w:lang w:val="kk-KZ"/>
        </w:rPr>
        <w:t xml:space="preserve"> – 8,оның ішінде:</w:t>
      </w:r>
    </w:p>
    <w:p w:rsidR="0012103A" w:rsidRDefault="0012103A" w:rsidP="0012103A">
      <w:pPr>
        <w:jc w:val="both"/>
        <w:rPr>
          <w:sz w:val="28"/>
          <w:szCs w:val="28"/>
          <w:lang w:val="kk-KZ"/>
        </w:rPr>
      </w:pPr>
      <w:r>
        <w:rPr>
          <w:sz w:val="28"/>
          <w:szCs w:val="28"/>
          <w:lang w:val="kk-KZ"/>
        </w:rPr>
        <w:t xml:space="preserve">           қызмет көрсетушілермен көрсетілді ( Мемлекеттік корпорация арқылы көрсетілгенді қоспағанда) қағаз түрінде,-8</w:t>
      </w:r>
    </w:p>
    <w:p w:rsidR="0012103A" w:rsidRDefault="0012103A" w:rsidP="0012103A">
      <w:pPr>
        <w:jc w:val="both"/>
        <w:rPr>
          <w:sz w:val="28"/>
          <w:szCs w:val="28"/>
          <w:lang w:val="kk-KZ"/>
        </w:rPr>
      </w:pPr>
      <w:r>
        <w:rPr>
          <w:sz w:val="28"/>
          <w:szCs w:val="28"/>
          <w:lang w:val="kk-KZ"/>
        </w:rPr>
        <w:t xml:space="preserve">          қызмет  көрсетушілермен көрсетілді (Мемлекеттік корпорация  арқылы көрсетілгенді қоспағанда) қагаз түрінде, бірак «</w:t>
      </w:r>
      <w:r w:rsidRPr="0084341C">
        <w:rPr>
          <w:sz w:val="28"/>
          <w:szCs w:val="28"/>
          <w:lang w:val="kk-KZ"/>
        </w:rPr>
        <w:t>электрондық үкімет</w:t>
      </w:r>
      <w:r>
        <w:rPr>
          <w:sz w:val="28"/>
          <w:szCs w:val="28"/>
          <w:lang w:val="kk-KZ"/>
        </w:rPr>
        <w:t>» веб портал және (немесе) Мемлекеттік корпорация арқылы көрсетілген 8;</w:t>
      </w:r>
    </w:p>
    <w:p w:rsidR="0012103A" w:rsidRPr="0084341C" w:rsidRDefault="0012103A" w:rsidP="0012103A">
      <w:pPr>
        <w:jc w:val="both"/>
        <w:rPr>
          <w:sz w:val="28"/>
          <w:szCs w:val="28"/>
          <w:lang w:val="kk-KZ"/>
        </w:rPr>
      </w:pPr>
      <w:r>
        <w:rPr>
          <w:sz w:val="28"/>
          <w:szCs w:val="28"/>
          <w:lang w:val="kk-KZ"/>
        </w:rPr>
        <w:t xml:space="preserve">         қызмет көрсетушінің ақпараттық жүйесі арқылы электрондық  түрде  көрсетілді 0 </w:t>
      </w:r>
    </w:p>
    <w:p w:rsidR="0012103A" w:rsidRDefault="0012103A" w:rsidP="0012103A">
      <w:pPr>
        <w:jc w:val="both"/>
        <w:rPr>
          <w:sz w:val="28"/>
          <w:szCs w:val="28"/>
          <w:lang w:val="kk-KZ"/>
        </w:rPr>
      </w:pPr>
      <w:r w:rsidRPr="00451ED7">
        <w:rPr>
          <w:sz w:val="28"/>
          <w:szCs w:val="28"/>
          <w:lang w:val="kk-KZ"/>
        </w:rPr>
        <w:tab/>
        <w:t xml:space="preserve">Мемлекеттік қызмет көрсету мәселелері бойынша халықтың қол жетімділігін және ақпараттандырылуын қамтамасыз ету мақсатында көрнекі ақпараттары бар стендтер орналастырылды, атап айтқанда «Мемлекеттік қызметтер туралы» ҚР Заңы мемлекеттік қызмет стандарттары, мемлекеттік қызмет регламенті, өтініш үлгілері, шағымдар және ұсыныстар журналдары. </w:t>
      </w:r>
    </w:p>
    <w:p w:rsidR="0012103A" w:rsidRPr="00B02B4D" w:rsidRDefault="0012103A" w:rsidP="0012103A">
      <w:pPr>
        <w:jc w:val="both"/>
        <w:rPr>
          <w:sz w:val="28"/>
          <w:szCs w:val="28"/>
          <w:lang w:val="kk-KZ"/>
        </w:rPr>
      </w:pPr>
      <w:r>
        <w:rPr>
          <w:sz w:val="28"/>
          <w:szCs w:val="28"/>
          <w:lang w:val="kk-KZ"/>
        </w:rPr>
        <w:t xml:space="preserve">            Мамлют ауданы  әкімінің ресми  сайтында «</w:t>
      </w:r>
      <w:r w:rsidRPr="00621646">
        <w:rPr>
          <w:sz w:val="28"/>
          <w:szCs w:val="28"/>
          <w:lang w:val="kk-KZ"/>
        </w:rPr>
        <w:t xml:space="preserve"> Мемлекеттік қызмет</w:t>
      </w:r>
      <w:r>
        <w:rPr>
          <w:sz w:val="28"/>
          <w:szCs w:val="28"/>
          <w:lang w:val="kk-KZ"/>
        </w:rPr>
        <w:t>» тарауы бар, онда мемлекеттік  қызмет стандарттары, мемлекеттік қызмет регламенті, «электрондык үкімет» порталында электрондық қызмет пайдаланушылар үшін нұскаулық, ауданның жергілікті атқарушы органдарымен көрсетілетін қызметтер тізімі, мемлекеттік қызметтерді көрсету туралы  жыл сайынғы  есеп, талқылау үшін мемлекеттік қызметтердін жобалары,  мемлекеттік қызмет тізбесі орналастырылған, сонымен қатар «</w:t>
      </w:r>
      <w:r w:rsidRPr="00B02B4D">
        <w:rPr>
          <w:sz w:val="28"/>
          <w:szCs w:val="28"/>
          <w:lang w:val="kk-KZ"/>
        </w:rPr>
        <w:t>ХКО қызметі» бар,  онда ауданның ХҚО мемлекеттік қызметерді көрсету туралы мақалаларды  орналастырады.</w:t>
      </w:r>
    </w:p>
    <w:p w:rsidR="0012103A" w:rsidRDefault="0012103A" w:rsidP="0012103A">
      <w:pPr>
        <w:jc w:val="both"/>
        <w:rPr>
          <w:sz w:val="28"/>
          <w:szCs w:val="28"/>
          <w:lang w:val="kk-KZ"/>
        </w:rPr>
      </w:pPr>
      <w:r w:rsidRPr="00451ED7">
        <w:rPr>
          <w:sz w:val="28"/>
          <w:szCs w:val="28"/>
          <w:lang w:val="kk-KZ"/>
        </w:rPr>
        <w:t>Мемлекеттік қызметтерді сапалы көрсету мақсатында 201</w:t>
      </w:r>
      <w:r>
        <w:rPr>
          <w:sz w:val="28"/>
          <w:szCs w:val="28"/>
          <w:lang w:val="kk-KZ"/>
        </w:rPr>
        <w:t>9</w:t>
      </w:r>
      <w:r w:rsidRPr="00451ED7">
        <w:rPr>
          <w:sz w:val="28"/>
          <w:szCs w:val="28"/>
          <w:lang w:val="kk-KZ"/>
        </w:rPr>
        <w:t xml:space="preserve"> </w:t>
      </w:r>
      <w:r>
        <w:rPr>
          <w:sz w:val="28"/>
          <w:szCs w:val="28"/>
          <w:lang w:val="kk-KZ"/>
        </w:rPr>
        <w:t>жыл</w:t>
      </w:r>
      <w:r w:rsidRPr="00451ED7">
        <w:rPr>
          <w:sz w:val="28"/>
          <w:szCs w:val="28"/>
          <w:lang w:val="kk-KZ"/>
        </w:rPr>
        <w:t>ында мемлекеттік қызметтердің сапасын жоғарылату жөніндегі түсіндіру іс-шаралар</w:t>
      </w:r>
      <w:r>
        <w:rPr>
          <w:sz w:val="28"/>
          <w:szCs w:val="28"/>
          <w:lang w:val="kk-KZ"/>
        </w:rPr>
        <w:t xml:space="preserve"> </w:t>
      </w:r>
      <w:r w:rsidRPr="00451ED7">
        <w:rPr>
          <w:sz w:val="28"/>
          <w:szCs w:val="28"/>
          <w:lang w:val="kk-KZ"/>
        </w:rPr>
        <w:t xml:space="preserve"> </w:t>
      </w:r>
      <w:r>
        <w:rPr>
          <w:sz w:val="28"/>
          <w:szCs w:val="28"/>
          <w:lang w:val="kk-KZ"/>
        </w:rPr>
        <w:t xml:space="preserve">- 80 кісіге </w:t>
      </w:r>
      <w:r w:rsidRPr="00451ED7">
        <w:rPr>
          <w:sz w:val="28"/>
          <w:szCs w:val="28"/>
          <w:lang w:val="kk-KZ"/>
        </w:rPr>
        <w:t xml:space="preserve"> өткізіл</w:t>
      </w:r>
      <w:r>
        <w:rPr>
          <w:sz w:val="28"/>
          <w:szCs w:val="28"/>
          <w:lang w:val="kk-KZ"/>
        </w:rPr>
        <w:t>ген .</w:t>
      </w:r>
    </w:p>
    <w:p w:rsidR="0012103A" w:rsidRPr="00451ED7" w:rsidRDefault="0012103A" w:rsidP="0012103A">
      <w:pPr>
        <w:ind w:firstLine="708"/>
        <w:jc w:val="both"/>
        <w:rPr>
          <w:sz w:val="28"/>
          <w:szCs w:val="28"/>
          <w:lang w:val="kk-KZ"/>
        </w:rPr>
      </w:pPr>
      <w:r>
        <w:rPr>
          <w:sz w:val="28"/>
          <w:szCs w:val="28"/>
          <w:lang w:val="kk-KZ"/>
        </w:rPr>
        <w:t xml:space="preserve">2019 жылдың 12 айында </w:t>
      </w:r>
      <w:r w:rsidRPr="00451ED7">
        <w:rPr>
          <w:sz w:val="28"/>
          <w:szCs w:val="28"/>
          <w:lang w:val="kk-KZ"/>
        </w:rPr>
        <w:t xml:space="preserve">мемлекеттік қызметтерді көрсету жөнінде шағымдар түскен жоқ. </w:t>
      </w:r>
    </w:p>
    <w:p w:rsidR="0012103A" w:rsidRPr="00757CA4" w:rsidRDefault="0012103A" w:rsidP="0012103A">
      <w:pPr>
        <w:ind w:firstLine="708"/>
        <w:jc w:val="both"/>
        <w:rPr>
          <w:sz w:val="28"/>
          <w:szCs w:val="28"/>
          <w:lang w:val="kk-KZ"/>
        </w:rPr>
      </w:pPr>
      <w:r w:rsidRPr="00451ED7">
        <w:rPr>
          <w:sz w:val="28"/>
          <w:szCs w:val="28"/>
          <w:lang w:val="kk-KZ"/>
        </w:rPr>
        <w:t>Мемлекеттік қызмет көрсетудің сапасын әрі қарай жоғарылату және өз уақытында көрсету мәселелері тұрақты бақылауда</w:t>
      </w:r>
      <w:r>
        <w:rPr>
          <w:sz w:val="28"/>
          <w:szCs w:val="28"/>
          <w:lang w:val="kk-KZ"/>
        </w:rPr>
        <w:t>, мемлекеттік қызметтерді көрсету тәртібін бұзуды болдырмау жөнінде шаралар қабылданады.</w:t>
      </w:r>
    </w:p>
    <w:p w:rsidR="0012103A" w:rsidRDefault="0012103A" w:rsidP="0012103A">
      <w:pPr>
        <w:ind w:firstLine="708"/>
        <w:jc w:val="both"/>
        <w:rPr>
          <w:sz w:val="28"/>
          <w:szCs w:val="28"/>
          <w:lang w:val="kk-KZ"/>
        </w:rPr>
      </w:pPr>
    </w:p>
    <w:p w:rsidR="0012103A" w:rsidRDefault="0012103A" w:rsidP="0012103A">
      <w:pPr>
        <w:ind w:firstLine="708"/>
        <w:jc w:val="both"/>
        <w:rPr>
          <w:sz w:val="28"/>
          <w:szCs w:val="28"/>
          <w:lang w:val="kk-KZ"/>
        </w:rPr>
      </w:pPr>
    </w:p>
    <w:p w:rsidR="00DE3C2A" w:rsidRDefault="00190D0D" w:rsidP="00DE3C2A">
      <w:pPr>
        <w:ind w:firstLine="708"/>
        <w:jc w:val="right"/>
        <w:rPr>
          <w:b/>
          <w:sz w:val="28"/>
          <w:szCs w:val="28"/>
          <w:lang w:val="kk-KZ"/>
        </w:rPr>
      </w:pPr>
      <w:r>
        <w:rPr>
          <w:b/>
          <w:sz w:val="28"/>
          <w:szCs w:val="28"/>
          <w:lang w:val="kk-KZ"/>
        </w:rPr>
        <w:lastRenderedPageBreak/>
        <w:t xml:space="preserve"> А</w:t>
      </w:r>
      <w:r w:rsidR="0012103A" w:rsidRPr="00C3240B">
        <w:rPr>
          <w:b/>
          <w:sz w:val="28"/>
          <w:szCs w:val="28"/>
          <w:lang w:val="kk-KZ"/>
        </w:rPr>
        <w:t xml:space="preserve">уылдық округі </w:t>
      </w:r>
      <w:r>
        <w:rPr>
          <w:b/>
          <w:sz w:val="28"/>
          <w:szCs w:val="28"/>
          <w:lang w:val="kk-KZ"/>
        </w:rPr>
        <w:t>әкімі</w:t>
      </w:r>
      <w:r w:rsidR="0012103A" w:rsidRPr="00C3240B">
        <w:rPr>
          <w:b/>
          <w:sz w:val="28"/>
          <w:szCs w:val="28"/>
          <w:lang w:val="kk-KZ"/>
        </w:rPr>
        <w:t xml:space="preserve">                                         </w:t>
      </w:r>
    </w:p>
    <w:p w:rsidR="0012103A" w:rsidRPr="00190D0D" w:rsidRDefault="0012103A" w:rsidP="00DE3C2A">
      <w:pPr>
        <w:ind w:firstLine="708"/>
        <w:jc w:val="right"/>
        <w:rPr>
          <w:b/>
          <w:sz w:val="28"/>
          <w:szCs w:val="28"/>
          <w:lang w:val="kk-KZ"/>
        </w:rPr>
      </w:pPr>
      <w:r w:rsidRPr="00C3240B">
        <w:rPr>
          <w:b/>
          <w:sz w:val="28"/>
          <w:szCs w:val="28"/>
          <w:lang w:val="kk-KZ"/>
        </w:rPr>
        <w:t>Исманов А.Д</w:t>
      </w:r>
    </w:p>
    <w:p w:rsidR="0012103A" w:rsidRDefault="0012103A" w:rsidP="00DE3C2A">
      <w:pPr>
        <w:ind w:firstLine="708"/>
        <w:jc w:val="right"/>
        <w:rPr>
          <w:sz w:val="28"/>
          <w:szCs w:val="28"/>
          <w:lang w:val="kk-KZ"/>
        </w:rPr>
      </w:pPr>
    </w:p>
    <w:p w:rsidR="0012103A" w:rsidRDefault="0012103A" w:rsidP="00DE3C2A">
      <w:pPr>
        <w:jc w:val="right"/>
        <w:rPr>
          <w:b/>
          <w:sz w:val="28"/>
          <w:szCs w:val="28"/>
          <w:lang w:val="kk-KZ"/>
        </w:rPr>
      </w:pPr>
    </w:p>
    <w:p w:rsidR="0012103A" w:rsidRDefault="0012103A" w:rsidP="0012103A">
      <w:pPr>
        <w:rPr>
          <w:b/>
          <w:sz w:val="28"/>
          <w:szCs w:val="28"/>
          <w:lang w:val="kk-KZ"/>
        </w:rPr>
      </w:pPr>
    </w:p>
    <w:p w:rsidR="0012103A" w:rsidRDefault="0012103A" w:rsidP="0012103A">
      <w:pPr>
        <w:rPr>
          <w:b/>
          <w:sz w:val="28"/>
          <w:szCs w:val="28"/>
          <w:lang w:val="kk-KZ"/>
        </w:rPr>
      </w:pPr>
    </w:p>
    <w:p w:rsidR="0012103A" w:rsidRDefault="0012103A" w:rsidP="0012103A">
      <w:pPr>
        <w:rPr>
          <w:b/>
          <w:sz w:val="28"/>
          <w:szCs w:val="28"/>
          <w:lang w:val="kk-KZ"/>
        </w:rPr>
      </w:pPr>
    </w:p>
    <w:p w:rsidR="0012103A" w:rsidRDefault="0012103A" w:rsidP="0012103A">
      <w:pPr>
        <w:rPr>
          <w:b/>
          <w:sz w:val="28"/>
          <w:szCs w:val="28"/>
          <w:lang w:val="kk-KZ"/>
        </w:rPr>
      </w:pPr>
    </w:p>
    <w:p w:rsidR="0012103A" w:rsidRPr="00351D48" w:rsidRDefault="0012103A" w:rsidP="0012103A">
      <w:pPr>
        <w:rPr>
          <w:b/>
          <w:bCs/>
          <w:color w:val="000000"/>
          <w:sz w:val="28"/>
          <w:szCs w:val="28"/>
          <w:lang w:val="kk-KZ"/>
        </w:rPr>
      </w:pPr>
    </w:p>
    <w:p w:rsidR="0012103A" w:rsidRDefault="0012103A" w:rsidP="0012103A">
      <w:pPr>
        <w:jc w:val="center"/>
        <w:rPr>
          <w:b/>
          <w:sz w:val="28"/>
          <w:szCs w:val="28"/>
          <w:lang w:val="kk-KZ"/>
        </w:rPr>
      </w:pPr>
    </w:p>
    <w:p w:rsidR="0012103A" w:rsidRDefault="0012103A" w:rsidP="0012103A">
      <w:pPr>
        <w:jc w:val="center"/>
        <w:rPr>
          <w:b/>
          <w:sz w:val="28"/>
          <w:szCs w:val="28"/>
          <w:lang w:val="kk-KZ"/>
        </w:rPr>
      </w:pPr>
    </w:p>
    <w:p w:rsidR="0012103A" w:rsidRDefault="0012103A" w:rsidP="0012103A">
      <w:pPr>
        <w:jc w:val="center"/>
        <w:rPr>
          <w:b/>
          <w:sz w:val="28"/>
          <w:szCs w:val="28"/>
          <w:lang w:val="kk-KZ"/>
        </w:rPr>
      </w:pPr>
    </w:p>
    <w:p w:rsidR="0012103A" w:rsidRDefault="0012103A" w:rsidP="0012103A">
      <w:pPr>
        <w:jc w:val="center"/>
        <w:rPr>
          <w:b/>
          <w:sz w:val="28"/>
          <w:szCs w:val="28"/>
          <w:lang w:val="kk-KZ"/>
        </w:rPr>
      </w:pPr>
    </w:p>
    <w:p w:rsidR="0012103A" w:rsidRDefault="0012103A" w:rsidP="0012103A">
      <w:pPr>
        <w:jc w:val="center"/>
        <w:rPr>
          <w:b/>
          <w:sz w:val="28"/>
          <w:szCs w:val="28"/>
          <w:lang w:val="kk-KZ"/>
        </w:rPr>
      </w:pPr>
    </w:p>
    <w:p w:rsidR="0012103A" w:rsidRDefault="0012103A" w:rsidP="0012103A">
      <w:pPr>
        <w:jc w:val="center"/>
        <w:rPr>
          <w:b/>
          <w:sz w:val="28"/>
          <w:szCs w:val="28"/>
          <w:lang w:val="kk-KZ"/>
        </w:rPr>
      </w:pPr>
    </w:p>
    <w:p w:rsidR="0012103A" w:rsidRDefault="0012103A" w:rsidP="0012103A">
      <w:pPr>
        <w:jc w:val="center"/>
        <w:rPr>
          <w:b/>
          <w:sz w:val="28"/>
          <w:szCs w:val="28"/>
          <w:lang w:val="kk-KZ"/>
        </w:rPr>
      </w:pPr>
    </w:p>
    <w:p w:rsidR="0012103A" w:rsidRDefault="0012103A" w:rsidP="0012103A">
      <w:pPr>
        <w:jc w:val="center"/>
        <w:rPr>
          <w:b/>
          <w:sz w:val="28"/>
          <w:szCs w:val="28"/>
          <w:lang w:val="kk-KZ"/>
        </w:rPr>
      </w:pPr>
    </w:p>
    <w:p w:rsidR="0012103A" w:rsidRDefault="0012103A" w:rsidP="0012103A">
      <w:pPr>
        <w:jc w:val="center"/>
        <w:rPr>
          <w:b/>
          <w:sz w:val="28"/>
          <w:szCs w:val="28"/>
          <w:lang w:val="kk-KZ"/>
        </w:rPr>
      </w:pPr>
    </w:p>
    <w:p w:rsidR="0012103A" w:rsidRDefault="0012103A" w:rsidP="0012103A">
      <w:pPr>
        <w:jc w:val="center"/>
        <w:rPr>
          <w:b/>
          <w:sz w:val="28"/>
          <w:szCs w:val="28"/>
          <w:lang w:val="kk-KZ"/>
        </w:rPr>
      </w:pPr>
    </w:p>
    <w:p w:rsidR="0012103A" w:rsidRPr="00190D0D" w:rsidRDefault="0012103A" w:rsidP="0012103A">
      <w:pPr>
        <w:jc w:val="center"/>
        <w:rPr>
          <w:b/>
          <w:sz w:val="28"/>
          <w:szCs w:val="28"/>
          <w:lang w:val="kk-KZ"/>
        </w:rPr>
      </w:pPr>
    </w:p>
    <w:p w:rsidR="0012103A" w:rsidRPr="00190D0D" w:rsidRDefault="0012103A" w:rsidP="0012103A">
      <w:pPr>
        <w:rPr>
          <w:b/>
          <w:sz w:val="28"/>
          <w:szCs w:val="28"/>
          <w:lang w:val="kk-KZ"/>
        </w:rPr>
      </w:pPr>
    </w:p>
    <w:p w:rsidR="0012103A" w:rsidRPr="00451ED7" w:rsidRDefault="0012103A" w:rsidP="0012103A">
      <w:pPr>
        <w:jc w:val="center"/>
        <w:rPr>
          <w:sz w:val="28"/>
          <w:szCs w:val="28"/>
          <w:lang w:val="kk-KZ"/>
        </w:rPr>
      </w:pPr>
      <w:r w:rsidRPr="00190D0D">
        <w:rPr>
          <w:b/>
          <w:sz w:val="28"/>
          <w:szCs w:val="28"/>
          <w:lang w:val="kk-KZ"/>
        </w:rPr>
        <w:t xml:space="preserve"> </w:t>
      </w:r>
    </w:p>
    <w:p w:rsidR="0012103A" w:rsidRDefault="0012103A" w:rsidP="0012103A">
      <w:pPr>
        <w:jc w:val="both"/>
        <w:rPr>
          <w:b/>
          <w:sz w:val="28"/>
          <w:szCs w:val="28"/>
          <w:lang w:val="kk-KZ"/>
        </w:rPr>
      </w:pPr>
      <w:r w:rsidRPr="00451ED7">
        <w:rPr>
          <w:sz w:val="28"/>
          <w:szCs w:val="28"/>
          <w:lang w:val="kk-KZ"/>
        </w:rPr>
        <w:tab/>
      </w:r>
    </w:p>
    <w:p w:rsidR="0012103A" w:rsidRDefault="0012103A" w:rsidP="0012103A">
      <w:pPr>
        <w:jc w:val="center"/>
        <w:rPr>
          <w:b/>
          <w:sz w:val="28"/>
          <w:szCs w:val="28"/>
          <w:lang w:val="kk-KZ"/>
        </w:rPr>
      </w:pPr>
    </w:p>
    <w:p w:rsidR="0012103A" w:rsidRPr="00351D48" w:rsidRDefault="0012103A" w:rsidP="0012103A">
      <w:pPr>
        <w:jc w:val="center"/>
        <w:rPr>
          <w:b/>
          <w:sz w:val="28"/>
          <w:szCs w:val="28"/>
          <w:lang w:val="kk-KZ"/>
        </w:rPr>
      </w:pPr>
    </w:p>
    <w:p w:rsidR="00BE2E82" w:rsidRDefault="00BE2E82" w:rsidP="00BA7340">
      <w:pPr>
        <w:jc w:val="both"/>
        <w:rPr>
          <w:lang w:val="kk-KZ"/>
        </w:rPr>
      </w:pPr>
    </w:p>
    <w:p w:rsidR="00BE2E82" w:rsidRDefault="00BE2E82" w:rsidP="00BA7340">
      <w:pPr>
        <w:jc w:val="both"/>
        <w:rPr>
          <w:lang w:val="kk-KZ"/>
        </w:rPr>
      </w:pPr>
    </w:p>
    <w:p w:rsidR="00BE2E82" w:rsidRPr="00BE2E82" w:rsidRDefault="00BE2E82" w:rsidP="00BE2E82">
      <w:pPr>
        <w:rPr>
          <w:b/>
          <w:sz w:val="28"/>
          <w:szCs w:val="28"/>
          <w:lang w:val="kk-KZ"/>
        </w:rPr>
      </w:pPr>
    </w:p>
    <w:p w:rsidR="00BE2E82" w:rsidRDefault="00BE2E82" w:rsidP="00BA7340">
      <w:pPr>
        <w:jc w:val="both"/>
        <w:rPr>
          <w:lang w:val="kk-KZ"/>
        </w:rPr>
      </w:pPr>
    </w:p>
    <w:p w:rsidR="00BE2E82" w:rsidRDefault="00BE2E82" w:rsidP="00BA7340">
      <w:pPr>
        <w:jc w:val="both"/>
        <w:rPr>
          <w:lang w:val="kk-KZ"/>
        </w:rPr>
      </w:pPr>
    </w:p>
    <w:p w:rsidR="0012103A" w:rsidRPr="00351D48" w:rsidRDefault="0012103A">
      <w:pPr>
        <w:jc w:val="center"/>
        <w:rPr>
          <w:b/>
          <w:sz w:val="28"/>
          <w:szCs w:val="28"/>
          <w:lang w:val="kk-KZ"/>
        </w:rPr>
      </w:pPr>
    </w:p>
    <w:sectPr w:rsidR="0012103A" w:rsidRPr="00351D48" w:rsidSect="00B77A7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277EA2"/>
    <w:multiLevelType w:val="hybridMultilevel"/>
    <w:tmpl w:val="C212A44C"/>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cs="Times New Roman"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Times New Roman"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Times New Roman" w:hint="default"/>
      </w:rPr>
    </w:lvl>
    <w:lvl w:ilvl="8" w:tplc="04190005">
      <w:start w:val="1"/>
      <w:numFmt w:val="bullet"/>
      <w:lvlText w:val=""/>
      <w:lvlJc w:val="left"/>
      <w:pPr>
        <w:tabs>
          <w:tab w:val="num" w:pos="7188"/>
        </w:tabs>
        <w:ind w:left="718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AE6EA1"/>
    <w:rsid w:val="0004093E"/>
    <w:rsid w:val="0012103A"/>
    <w:rsid w:val="00190D0D"/>
    <w:rsid w:val="00191044"/>
    <w:rsid w:val="002937FD"/>
    <w:rsid w:val="002E651F"/>
    <w:rsid w:val="003937FE"/>
    <w:rsid w:val="00480DFA"/>
    <w:rsid w:val="005A600F"/>
    <w:rsid w:val="00621646"/>
    <w:rsid w:val="0067455B"/>
    <w:rsid w:val="006F74A3"/>
    <w:rsid w:val="00757CA4"/>
    <w:rsid w:val="0084341C"/>
    <w:rsid w:val="008A334C"/>
    <w:rsid w:val="008F7D65"/>
    <w:rsid w:val="00A254BA"/>
    <w:rsid w:val="00AE6EA1"/>
    <w:rsid w:val="00B02B4D"/>
    <w:rsid w:val="00B77A74"/>
    <w:rsid w:val="00BA7340"/>
    <w:rsid w:val="00BE2E82"/>
    <w:rsid w:val="00C3240B"/>
    <w:rsid w:val="00DC40DD"/>
    <w:rsid w:val="00DE3C2A"/>
    <w:rsid w:val="00DF3AE0"/>
    <w:rsid w:val="00E97721"/>
    <w:rsid w:val="00EC6B4A"/>
    <w:rsid w:val="00ED1377"/>
    <w:rsid w:val="00F376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6EA1"/>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uiPriority w:val="99"/>
    <w:locked/>
    <w:rsid w:val="00AE6EA1"/>
    <w:rPr>
      <w:b/>
      <w:sz w:val="28"/>
      <w:shd w:val="clear" w:color="auto" w:fill="FFFFFF"/>
    </w:rPr>
  </w:style>
  <w:style w:type="paragraph" w:customStyle="1" w:styleId="30">
    <w:name w:val="Основной текст (3)"/>
    <w:basedOn w:val="a"/>
    <w:link w:val="3"/>
    <w:uiPriority w:val="99"/>
    <w:rsid w:val="00AE6EA1"/>
    <w:pPr>
      <w:widowControl w:val="0"/>
      <w:shd w:val="clear" w:color="auto" w:fill="FFFFFF"/>
      <w:spacing w:line="240" w:lineRule="atLeast"/>
      <w:jc w:val="center"/>
    </w:pPr>
    <w:rPr>
      <w:rFonts w:asciiTheme="minorHAnsi" w:eastAsiaTheme="minorHAnsi" w:hAnsiTheme="minorHAnsi" w:cstheme="minorBidi"/>
      <w:b/>
      <w:sz w:val="28"/>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824</Words>
  <Characters>4701</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Акимат</dc:creator>
  <cp:lastModifiedBy>ALTYN</cp:lastModifiedBy>
  <cp:revision>3</cp:revision>
  <cp:lastPrinted>2020-02-13T13:58:00Z</cp:lastPrinted>
  <dcterms:created xsi:type="dcterms:W3CDTF">2020-02-14T10:26:00Z</dcterms:created>
  <dcterms:modified xsi:type="dcterms:W3CDTF">2020-04-29T08:18:00Z</dcterms:modified>
</cp:coreProperties>
</file>