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ГУ «Отдел </w:t>
      </w:r>
      <w:r w:rsidR="00477EC7">
        <w:rPr>
          <w:rFonts w:ascii="Times New Roman" w:hAnsi="Times New Roman"/>
          <w:b/>
          <w:sz w:val="28"/>
          <w:szCs w:val="28"/>
          <w:lang w:eastAsia="ru-RU"/>
        </w:rPr>
        <w:t>сельского хозяйства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Есильского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района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90129A">
        <w:rPr>
          <w:rFonts w:ascii="Times New Roman" w:hAnsi="Times New Roman"/>
          <w:color w:val="000000"/>
          <w:sz w:val="28"/>
          <w:szCs w:val="28"/>
        </w:rPr>
        <w:t>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«Отдел </w:t>
      </w:r>
      <w:r w:rsidR="00477EC7">
        <w:rPr>
          <w:rFonts w:ascii="Times New Roman" w:hAnsi="Times New Roman"/>
          <w:sz w:val="28"/>
          <w:szCs w:val="28"/>
          <w:lang w:eastAsia="ru-RU"/>
        </w:rPr>
        <w:t>сельского хозяйства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</w:t>
      </w:r>
      <w:proofErr w:type="spellEnd"/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FB2596">
        <w:rPr>
          <w:rFonts w:ascii="Times New Roman" w:hAnsi="Times New Roman"/>
          <w:sz w:val="28"/>
          <w:szCs w:val="28"/>
          <w:lang w:eastAsia="ru-RU"/>
        </w:rPr>
        <w:br/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77EC7">
        <w:rPr>
          <w:rFonts w:ascii="Times New Roman" w:hAnsi="Times New Roman"/>
          <w:sz w:val="28"/>
          <w:szCs w:val="28"/>
          <w:lang w:eastAsia="ru-RU"/>
        </w:rPr>
        <w:t>628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отделом.</w:t>
      </w:r>
    </w:p>
    <w:p w:rsidR="003D65A8" w:rsidRPr="008B5D5C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sz w:val="28"/>
          <w:szCs w:val="28"/>
          <w:lang w:eastAsia="ru-RU"/>
        </w:rPr>
        <w:tab/>
      </w:r>
      <w:r w:rsidRPr="008B5D5C">
        <w:rPr>
          <w:rFonts w:ascii="Times New Roman" w:hAnsi="Times New Roman"/>
          <w:sz w:val="28"/>
          <w:szCs w:val="28"/>
          <w:lang w:eastAsia="ru-RU"/>
        </w:rPr>
        <w:t>1.</w:t>
      </w:r>
      <w:r w:rsidRPr="008B5D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77EC7" w:rsidRPr="00477EC7">
        <w:rPr>
          <w:rStyle w:val="s0"/>
          <w:sz w:val="28"/>
          <w:szCs w:val="28"/>
        </w:rPr>
        <w:t xml:space="preserve">Выдача удостоверений на право управления тракторами </w:t>
      </w:r>
      <w:r w:rsidR="00FB2596">
        <w:rPr>
          <w:rStyle w:val="s0"/>
          <w:sz w:val="28"/>
          <w:szCs w:val="28"/>
        </w:rPr>
        <w:br/>
      </w:r>
      <w:r w:rsidR="00477EC7" w:rsidRPr="00477EC7">
        <w:rPr>
          <w:rStyle w:val="s0"/>
          <w:sz w:val="28"/>
          <w:szCs w:val="28"/>
        </w:rPr>
        <w:t>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</w:r>
      <w:r w:rsidR="00477EC7">
        <w:rPr>
          <w:rStyle w:val="s0"/>
          <w:sz w:val="28"/>
          <w:szCs w:val="28"/>
        </w:rPr>
        <w:t xml:space="preserve"> – 194;</w:t>
      </w:r>
    </w:p>
    <w:p w:rsidR="003D65A8" w:rsidRDefault="003D65A8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477EC7" w:rsidRPr="00477EC7">
        <w:rPr>
          <w:rStyle w:val="s0"/>
          <w:sz w:val="28"/>
          <w:szCs w:val="28"/>
        </w:rPr>
        <w:t xml:space="preserve">Выдача регистрационного документа (дубликата) </w:t>
      </w:r>
      <w:r w:rsidR="00FB2596">
        <w:rPr>
          <w:rStyle w:val="s0"/>
          <w:sz w:val="28"/>
          <w:szCs w:val="28"/>
        </w:rPr>
        <w:br/>
      </w:r>
      <w:r w:rsidR="00477EC7" w:rsidRPr="00477EC7">
        <w:rPr>
          <w:rStyle w:val="s0"/>
          <w:sz w:val="28"/>
          <w:szCs w:val="28"/>
        </w:rPr>
        <w:t>и государственного номерного знака для тракторов и изготовленных на их базе самоходных шасси и механизмов, самоходных сельскохозяйственных, мелиоративных и дорожно-строительных машин, а также специальных машин повышенной проходимости</w:t>
      </w:r>
      <w:r w:rsidR="00477EC7">
        <w:rPr>
          <w:rStyle w:val="s0"/>
          <w:sz w:val="28"/>
          <w:szCs w:val="28"/>
        </w:rPr>
        <w:t xml:space="preserve"> – 233;</w:t>
      </w:r>
    </w:p>
    <w:p w:rsidR="00477EC7" w:rsidRDefault="00477EC7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3. </w:t>
      </w:r>
      <w:r w:rsidRPr="00477EC7">
        <w:rPr>
          <w:rStyle w:val="s0"/>
          <w:sz w:val="28"/>
          <w:szCs w:val="28"/>
          <w:lang w:val="kk-KZ"/>
        </w:rPr>
        <w:t>Государственная регистрация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самоходных, сельскохозяйственных, мелиоративных и дорожно-строительных машин и механизмов, а также специальных машин повышенной проходимости</w:t>
      </w:r>
      <w:r>
        <w:rPr>
          <w:rStyle w:val="s0"/>
          <w:sz w:val="28"/>
          <w:szCs w:val="28"/>
          <w:lang w:val="kk-KZ"/>
        </w:rPr>
        <w:t xml:space="preserve"> – 54;</w:t>
      </w:r>
    </w:p>
    <w:p w:rsidR="00477EC7" w:rsidRPr="008B5D5C" w:rsidRDefault="00477EC7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Style w:val="s0"/>
          <w:sz w:val="28"/>
          <w:szCs w:val="28"/>
          <w:lang w:val="kk-KZ"/>
        </w:rPr>
        <w:t xml:space="preserve">4. </w:t>
      </w:r>
      <w:r w:rsidRPr="00477EC7">
        <w:rPr>
          <w:rStyle w:val="s0"/>
          <w:sz w:val="28"/>
          <w:szCs w:val="28"/>
          <w:lang w:val="kk-KZ"/>
        </w:rPr>
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>
        <w:rPr>
          <w:rStyle w:val="s0"/>
          <w:sz w:val="28"/>
          <w:szCs w:val="28"/>
          <w:lang w:val="kk-KZ"/>
        </w:rPr>
        <w:t xml:space="preserve"> – 83.</w:t>
      </w:r>
    </w:p>
    <w:p w:rsidR="00A2350F" w:rsidRPr="00522086" w:rsidRDefault="00A2350F" w:rsidP="00DF0D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>
        <w:rPr>
          <w:rFonts w:ascii="Times New Roman" w:hAnsi="Times New Roman"/>
          <w:sz w:val="28"/>
          <w:szCs w:val="28"/>
        </w:rPr>
        <w:t>Госкорпорацию</w:t>
      </w:r>
      <w:proofErr w:type="spellEnd"/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77EC7" w:rsidRPr="00477EC7" w:rsidRDefault="00477EC7" w:rsidP="00DF0DE7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Style w:val="s0"/>
          <w:color w:val="auto"/>
          <w:sz w:val="28"/>
          <w:szCs w:val="28"/>
          <w:lang w:val="kk-KZ"/>
        </w:rPr>
      </w:pPr>
      <w:r w:rsidRPr="00477EC7">
        <w:rPr>
          <w:rStyle w:val="s0"/>
          <w:sz w:val="28"/>
          <w:szCs w:val="28"/>
        </w:rPr>
        <w:t>Субсидирование повышения урожайности и качества продукции растениеводства, стоимости горюче-смазочных материалов и других товарно-материальных ценностей, необходимых для проведения весенне-полевых и уборочных работ, путем субсидиро</w:t>
      </w:r>
      <w:r>
        <w:rPr>
          <w:rStyle w:val="s0"/>
          <w:sz w:val="28"/>
          <w:szCs w:val="28"/>
        </w:rPr>
        <w:t>вания производства приоритетных – 27;</w:t>
      </w:r>
    </w:p>
    <w:p w:rsidR="00477EC7" w:rsidRPr="00477EC7" w:rsidRDefault="00477EC7" w:rsidP="00DF0DE7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Style w:val="s0"/>
          <w:color w:val="auto"/>
          <w:sz w:val="28"/>
          <w:szCs w:val="28"/>
          <w:lang w:val="kk-KZ"/>
        </w:rPr>
      </w:pPr>
      <w:r w:rsidRPr="00477EC7">
        <w:rPr>
          <w:rStyle w:val="s0"/>
          <w:color w:val="auto"/>
          <w:sz w:val="28"/>
          <w:szCs w:val="28"/>
          <w:lang w:val="kk-KZ"/>
        </w:rPr>
        <w:t>Предоставление информации об отсутствии (наличии) обременений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 w:rsidR="00D61739">
        <w:rPr>
          <w:rStyle w:val="s0"/>
          <w:color w:val="auto"/>
          <w:sz w:val="28"/>
          <w:szCs w:val="28"/>
          <w:lang w:val="kk-KZ"/>
        </w:rPr>
        <w:t xml:space="preserve"> – 37.</w:t>
      </w:r>
    </w:p>
    <w:p w:rsidR="00D61739" w:rsidRDefault="00D61739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1739" w:rsidRDefault="00D61739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D61739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147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D61739">
        <w:rPr>
          <w:rFonts w:ascii="Times New Roman" w:hAnsi="Times New Roman"/>
          <w:color w:val="000000"/>
          <w:sz w:val="28"/>
          <w:szCs w:val="28"/>
          <w:u w:val="single"/>
        </w:rPr>
        <w:t>481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D61739">
        <w:rPr>
          <w:rFonts w:ascii="Times New Roman" w:hAnsi="Times New Roman"/>
          <w:color w:val="000000"/>
          <w:sz w:val="28"/>
          <w:szCs w:val="28"/>
          <w:lang w:val="kk-KZ"/>
        </w:rPr>
        <w:t>628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A2350F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D61739" w:rsidRPr="00D61739">
        <w:rPr>
          <w:rStyle w:val="s0"/>
          <w:sz w:val="28"/>
          <w:szCs w:val="28"/>
          <w:u w:val="single"/>
        </w:rPr>
        <w:t>Выдача регистрационного документа (дубликата) и государственного номерного знака для тракторов и изготовленных на их базе самоходных шасси и механизмов, самоходных сельскохозяйственных, мелиоративных и дорожно-строительных машин, а также специальных машин повышенной проходимости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spellStart"/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spellEnd"/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отдела </w:t>
      </w:r>
      <w:r w:rsidR="002E62C4">
        <w:rPr>
          <w:color w:val="000000"/>
          <w:sz w:val="28"/>
          <w:szCs w:val="28"/>
          <w:lang w:val="kk-KZ"/>
        </w:rPr>
        <w:t xml:space="preserve">сельского хозяйства </w:t>
      </w:r>
      <w:proofErr w:type="spellStart"/>
      <w:r w:rsidR="00D61739" w:rsidRPr="00D61739">
        <w:rPr>
          <w:b/>
          <w:u w:val="single"/>
        </w:rPr>
        <w:t>oshiv-esil.sko.kz</w:t>
      </w:r>
      <w:proofErr w:type="spellEnd"/>
      <w:r>
        <w:rPr>
          <w:lang w:val="kk-KZ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>Р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уководитель отдела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CB0DB8">
        <w:rPr>
          <w:rFonts w:ascii="Times New Roman" w:hAnsi="Times New Roman"/>
          <w:b/>
          <w:sz w:val="28"/>
          <w:szCs w:val="28"/>
          <w:lang w:val="kk-KZ"/>
        </w:rPr>
        <w:t>А.Нурумов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D65A8" w:rsidRDefault="00CC4DF5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Солтүстік Қазақстан облысы</w:t>
      </w:r>
      <w:r w:rsidR="00372A4A" w:rsidRPr="00372A4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 xml:space="preserve">Есіл ауданы әкімдігінің </w:t>
      </w:r>
      <w:r w:rsidR="00814976">
        <w:rPr>
          <w:rFonts w:ascii="Times New Roman" w:hAnsi="Times New Roman"/>
          <w:b/>
          <w:sz w:val="28"/>
          <w:szCs w:val="28"/>
          <w:lang w:val="kk-KZ"/>
        </w:rPr>
        <w:t>ауыл шаруашылығы бөлімі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КММ</w:t>
      </w:r>
      <w:r w:rsidR="005D25EF" w:rsidRPr="005D25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>мемлекеттік қызмет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>тер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 xml:space="preserve"> көрсету мәселері бойынша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D25EF" w:rsidRPr="00FF2AA0">
        <w:rPr>
          <w:rFonts w:ascii="Times New Roman" w:hAnsi="Times New Roman"/>
          <w:b/>
          <w:sz w:val="28"/>
          <w:szCs w:val="28"/>
          <w:lang w:val="kk-KZ"/>
        </w:rPr>
        <w:t>қызметі туралы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есеп</w:t>
      </w:r>
      <w:r w:rsidR="005D25EF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0532BD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3E45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455C" w:rsidRPr="00A866D0">
        <w:rPr>
          <w:rFonts w:ascii="Times New Roman" w:hAnsi="Times New Roman"/>
          <w:color w:val="000000"/>
          <w:sz w:val="28"/>
          <w:szCs w:val="28"/>
          <w:lang w:val="kk-KZ"/>
        </w:rPr>
        <w:t>Жалпы ережелер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беруші туралы мәліметтер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«Солтүстік Қазақстан облысы Есіл ауданы әкімдігінің  </w:t>
      </w:r>
      <w:r w:rsidR="00814976">
        <w:rPr>
          <w:rFonts w:ascii="Times New Roman" w:hAnsi="Times New Roman"/>
          <w:sz w:val="28"/>
          <w:szCs w:val="28"/>
          <w:lang w:val="kk-KZ"/>
        </w:rPr>
        <w:t>ауыл шаруашылығы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коммуналдық мемлекеттік мекемесі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Мемлекеттік көрсетілетін қызметтер туралы ақпарат</w:t>
      </w:r>
      <w:r>
        <w:rPr>
          <w:rFonts w:ascii="Times New Roman" w:hAnsi="Times New Roman"/>
          <w:sz w:val="28"/>
          <w:szCs w:val="28"/>
          <w:lang w:val="kk-KZ"/>
        </w:rPr>
        <w:t xml:space="preserve">: 2017 жылы – </w:t>
      </w:r>
      <w:r w:rsidR="00814976">
        <w:rPr>
          <w:rFonts w:ascii="Times New Roman" w:hAnsi="Times New Roman"/>
          <w:sz w:val="28"/>
          <w:szCs w:val="28"/>
          <w:lang w:val="kk-KZ"/>
        </w:rPr>
        <w:t xml:space="preserve">628 </w:t>
      </w:r>
      <w:r>
        <w:rPr>
          <w:rFonts w:ascii="Times New Roman" w:hAnsi="Times New Roman"/>
          <w:sz w:val="28"/>
          <w:szCs w:val="28"/>
          <w:lang w:val="kk-KZ"/>
        </w:rPr>
        <w:t>мемлекеттік қызметтер көрсетілді.</w:t>
      </w:r>
    </w:p>
    <w:p w:rsidR="00765AFB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Бөліммен көрсетілетін мемлекеттік қызметтердің саны.</w:t>
      </w:r>
    </w:p>
    <w:p w:rsidR="00765AFB" w:rsidRPr="00765AFB" w:rsidRDefault="00F87221" w:rsidP="00DF0D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1.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Тракторларды және олардың базасында жасалған өздiгiнен жүретiн шассилер мен механизмдердi, өздiгiнен жүретiн ауыл шаруашылығы, мелиоративтiк және жол-құрылыс машиналары мен механизмдерiн, сондай-ақ жүрiп өту мүмкiндiгi жоғары арнайы машиналарды жүргiзу құқығына куәлiктер беру</w:t>
      </w:r>
      <w:r w:rsidR="00765AFB">
        <w:rPr>
          <w:rFonts w:ascii="Times New Roman" w:eastAsia="Times New Roman" w:hAnsi="Times New Roman"/>
          <w:sz w:val="28"/>
          <w:szCs w:val="28"/>
          <w:lang w:val="kk-KZ" w:eastAsia="ru-RU"/>
        </w:rPr>
        <w:t>-194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F87221" w:rsidP="00DF0DE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2.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Тракторлар және олардың базасында жасалған өздiгiнен жүретiн шассилер мен механизмдер, өздiгiнен жүретiн ауыл шаруашылығы, мелиоративтiк және жол-құрылыс машиналары мен механизмдер, сондай-ақ өтiмдiлiгi жоғары арнайы машиналар үшiн тiркеу құжатын (телнұсқасын) және мемлекеттiк нөмiрлiк белгi беру</w:t>
      </w:r>
      <w:r w:rsidR="00765AFB">
        <w:rPr>
          <w:rFonts w:ascii="Times New Roman" w:eastAsia="Times New Roman" w:hAnsi="Times New Roman"/>
          <w:sz w:val="28"/>
          <w:szCs w:val="28"/>
          <w:lang w:val="kk-KZ" w:eastAsia="ru-RU"/>
        </w:rPr>
        <w:t>-233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57402A" w:rsidP="00DF0DE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3.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Тракторлардың және олардың базасында жасалған өздiгiнен жүретiн шассилер мен механизмдердi, монтаждалған арнайы жабдығы бар тiркемелердi қоса алғанда, олардың тiркемелерiнiң, өздiгiнен жүретiн ауыл шаруашылығы, мелиоративтiк және жол-құрылыс машиналары мен механизмдерiнiң, сондай-ақ жүрiп өту мүмкiндiгi жоғары арнайы машиналардың кепiлiн мемлекеттiк тiркеу</w:t>
      </w:r>
      <w:r w:rsid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-54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;</w:t>
      </w:r>
    </w:p>
    <w:p w:rsidR="00765AFB" w:rsidRPr="00765AFB" w:rsidRDefault="0057402A" w:rsidP="00DF0DE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4.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Тракторларды және олардың базасында жасалған өздiгiнен жүретiн шассилер мен механизмдердi, монтаждалған арнайы жабдығы бар тiркемелердi қоса алғанда, олардың тiркемелерiн, өздiгiнен жүретiн ауыл шаруашылығы, мелиоративтiк және жол-құрылысы машиналары мен механизмдерiн, сондай-ақ жүрiп өту мүмкiндiгi жоғары арнайы машиналарды жыл сайынғы мемлекеттiк техникалық байқаудан өткiзу</w:t>
      </w:r>
      <w:r w:rsid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-83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;</w:t>
      </w:r>
    </w:p>
    <w:p w:rsidR="00A3420F" w:rsidRDefault="000532BD" w:rsidP="00A34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65AFB">
        <w:rPr>
          <w:rFonts w:ascii="Times New Roman" w:hAnsi="Times New Roman"/>
          <w:sz w:val="28"/>
          <w:szCs w:val="28"/>
          <w:lang w:val="kk-KZ"/>
        </w:rPr>
        <w:tab/>
        <w:t>Мемлекеттік корпорация арқылы көрсетілетін қызмет:</w:t>
      </w:r>
    </w:p>
    <w:p w:rsidR="000532BD" w:rsidRPr="00A3420F" w:rsidRDefault="0057402A" w:rsidP="00A342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F0DE7">
        <w:rPr>
          <w:rFonts w:ascii="Times New Roman" w:hAnsi="Times New Roman"/>
          <w:sz w:val="28"/>
          <w:szCs w:val="28"/>
          <w:lang w:val="kk-KZ"/>
        </w:rPr>
        <w:t>1.</w:t>
      </w:r>
      <w:r w:rsidR="00EC4433" w:rsidRPr="00DF0DE7">
        <w:rPr>
          <w:rFonts w:ascii="Times New Roman" w:hAnsi="Times New Roman"/>
          <w:sz w:val="28"/>
          <w:szCs w:val="28"/>
          <w:lang w:val="kk-KZ"/>
        </w:rPr>
        <w:t>Басым дақылдар өндiрудi субсидиялау арқылы өсiмдiк шаруашылығы өнiмiнiң шығымдылығы мен сапасын арттыруды, жанар-жағармай материалдарының және көктемгi егiс пен егiн жинау жұмыстарын жүргiзу үшін қажеттi басқа да тауарлық-материалдық құндылықтардың құнын субсидиялау -27</w:t>
      </w:r>
      <w:r w:rsidR="000532BD" w:rsidRPr="00DF0DE7">
        <w:rPr>
          <w:rFonts w:ascii="Times New Roman" w:hAnsi="Times New Roman"/>
          <w:sz w:val="28"/>
          <w:szCs w:val="28"/>
          <w:lang w:val="kk-KZ"/>
        </w:rPr>
        <w:t>.</w:t>
      </w:r>
    </w:p>
    <w:p w:rsidR="00EC4433" w:rsidRPr="00FB2596" w:rsidRDefault="0057402A" w:rsidP="00A3420F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i w:val="0"/>
          <w:sz w:val="28"/>
          <w:szCs w:val="28"/>
          <w:lang w:val="kk-KZ"/>
        </w:rPr>
      </w:pPr>
      <w:r w:rsidRPr="00FB2596">
        <w:rPr>
          <w:rStyle w:val="a7"/>
          <w:rFonts w:ascii="Times New Roman" w:hAnsi="Times New Roman"/>
          <w:i w:val="0"/>
          <w:sz w:val="28"/>
          <w:szCs w:val="28"/>
          <w:lang w:val="kk-KZ"/>
        </w:rPr>
        <w:t>2.</w:t>
      </w:r>
      <w:r w:rsidR="00EC4433" w:rsidRPr="00FB2596">
        <w:rPr>
          <w:rStyle w:val="a7"/>
          <w:rFonts w:ascii="Times New Roman" w:hAnsi="Times New Roman"/>
          <w:i w:val="0"/>
          <w:sz w:val="28"/>
          <w:szCs w:val="28"/>
          <w:lang w:val="kk-KZ"/>
        </w:rPr>
        <w:t xml:space="preserve">Тракторларға және олардың базасында жасалған өздігінен жүретін шассилер мен механизмдерге, монтаждалған арнайы жабдығы бар тіркемелерді қоса алғанда, олардың тіркемелеріне, өздігінен жүретін ауыл шаруашылығы, мелиоративтік және жол-құрылыс машиналары мен </w:t>
      </w:r>
      <w:r w:rsidR="00EC4433" w:rsidRPr="00FB2596">
        <w:rPr>
          <w:rStyle w:val="a7"/>
          <w:rFonts w:ascii="Times New Roman" w:hAnsi="Times New Roman"/>
          <w:i w:val="0"/>
          <w:sz w:val="28"/>
          <w:szCs w:val="28"/>
          <w:lang w:val="kk-KZ"/>
        </w:rPr>
        <w:lastRenderedPageBreak/>
        <w:t>механизмдеріне, сондай-ақ жүріп өту мүмкіндігі жоғары арнайы машиналарға ауыртпалықтың жоқ (бар) екендігі туралы ақпарат ұсыну-37.</w:t>
      </w:r>
    </w:p>
    <w:p w:rsidR="005835DC" w:rsidRPr="00A3420F" w:rsidRDefault="00A3420F" w:rsidP="00A3420F">
      <w:pPr>
        <w:tabs>
          <w:tab w:val="left" w:pos="708"/>
          <w:tab w:val="left" w:pos="6279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5835DC">
        <w:rPr>
          <w:rFonts w:ascii="Times New Roman" w:hAnsi="Times New Roman"/>
          <w:sz w:val="28"/>
          <w:szCs w:val="28"/>
          <w:lang w:val="kk-KZ"/>
        </w:rPr>
        <w:t>Т</w:t>
      </w:r>
      <w:r w:rsidR="005835DC" w:rsidRPr="005835DC">
        <w:rPr>
          <w:rFonts w:ascii="Times New Roman" w:hAnsi="Times New Roman"/>
          <w:color w:val="000000"/>
          <w:sz w:val="28"/>
          <w:szCs w:val="28"/>
          <w:lang w:val="kk-KZ"/>
        </w:rPr>
        <w:t>егін және (немесе) ақылы негізде көрсетілетін мемлекеттік қызметтердің саны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="00EC443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147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- тегін, </w:t>
      </w:r>
      <w:r w:rsidR="005835DC" w:rsidRPr="005835DC">
        <w:rPr>
          <w:rFonts w:ascii="Times New Roman" w:hAnsi="Times New Roman"/>
          <w:color w:val="000000"/>
          <w:sz w:val="28"/>
          <w:szCs w:val="28"/>
          <w:lang w:val="kk-KZ"/>
        </w:rPr>
        <w:t>ақылы негізде көрсетілетін мемлекеттік қызметтердің саны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="00EC443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481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="005835DC" w:rsidRPr="005835DC">
        <w:rPr>
          <w:rFonts w:ascii="Times New Roman" w:hAnsi="Times New Roman"/>
          <w:color w:val="000000"/>
          <w:sz w:val="28"/>
          <w:szCs w:val="28"/>
          <w:lang w:val="kk-KZ"/>
        </w:rPr>
        <w:t>қағаз және (немесе) электрондық нысанда көрсетіл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>геннің</w:t>
      </w:r>
      <w:r w:rsidR="005835DC" w:rsidRP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саны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: - </w:t>
      </w:r>
      <w:r w:rsidR="002E62C4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628</w:t>
      </w:r>
      <w:r w:rsidR="005835DC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8A4D94" w:rsidRDefault="005835DC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Consolas"/>
          <w:color w:val="000000"/>
          <w:sz w:val="20"/>
          <w:lang w:val="kk-KZ"/>
        </w:rPr>
        <w:tab/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Бекітілген мемлекеттік көрсетілетін қызметтер стандарттары мен регламенттер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2017 жыл кезеңінде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стандарттар мен регламенттер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бегітілген жоқ.</w:t>
      </w:r>
    </w:p>
    <w:p w:rsidR="005835DC" w:rsidRPr="0057402A" w:rsidRDefault="005835DC" w:rsidP="00A3420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="002E62C4" w:rsidRPr="00765AFB">
        <w:rPr>
          <w:rFonts w:ascii="Times New Roman" w:eastAsia="Times New Roman" w:hAnsi="Times New Roman"/>
          <w:sz w:val="28"/>
          <w:szCs w:val="28"/>
          <w:u w:val="single"/>
          <w:lang w:val="kk-KZ" w:eastAsia="ru-RU"/>
        </w:rPr>
        <w:t>Тракторлар және олардың базасында жасалған өздiгiнен жүретiн шассилер мен механизмдер, өздiгiнен жүретiн ауыл шаруашылығы, мелиоративтiк және жол-құрылыс машиналары мен механизмдер, сондай-ақ өтiмдiлiгi жоғары арнайы машиналар үшiн тiркеу құжатын (телнұсқасын) және мемлекеттiк нөмiрлiк белгi беру</w:t>
      </w:r>
      <w:r w:rsidRPr="0057402A">
        <w:rPr>
          <w:rFonts w:ascii="Times New Roman" w:hAnsi="Times New Roman"/>
          <w:sz w:val="28"/>
          <w:szCs w:val="28"/>
          <w:u w:val="single"/>
          <w:lang w:val="kk-KZ"/>
        </w:rPr>
        <w:t>.</w:t>
      </w:r>
    </w:p>
    <w:p w:rsidR="005835DC" w:rsidRDefault="005835DC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алушылармен жұмыс</w:t>
      </w:r>
    </w:p>
    <w:p w:rsidR="005835DC" w:rsidRDefault="005835DC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="00A84361"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тәртібі туралы ақпаратқа қол жеткізу көздері мен орындары туралы мәліметтер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 w:rsidR="001A6E9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7314A1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 көрсету сұрақтары бойынша бөлім ғимаратында буклеттер, кітапшалар және ақпараттық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7314A1">
        <w:rPr>
          <w:rFonts w:ascii="Times New Roman" w:hAnsi="Times New Roman"/>
          <w:color w:val="000000"/>
          <w:sz w:val="28"/>
          <w:szCs w:val="28"/>
          <w:lang w:val="kk-KZ"/>
        </w:rPr>
        <w:t xml:space="preserve">тақта орналасқан. Аудандық  бұқаралық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ақпарат </w:t>
      </w:r>
      <w:r w:rsidR="00EE1FC5">
        <w:rPr>
          <w:rFonts w:ascii="Times New Roman" w:hAnsi="Times New Roman"/>
          <w:color w:val="000000"/>
          <w:sz w:val="28"/>
          <w:szCs w:val="28"/>
          <w:lang w:val="kk-KZ"/>
        </w:rPr>
        <w:t xml:space="preserve"> құралдарында </w:t>
      </w:r>
      <w:r w:rsidR="003F6FF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және орыс тіл</w:t>
      </w:r>
      <w:r w:rsidR="007314A1">
        <w:rPr>
          <w:rFonts w:ascii="Times New Roman" w:hAnsi="Times New Roman"/>
          <w:color w:val="000000"/>
          <w:sz w:val="28"/>
          <w:szCs w:val="28"/>
          <w:lang w:val="kk-KZ"/>
        </w:rPr>
        <w:t xml:space="preserve">дерінде </w:t>
      </w:r>
      <w:r w:rsidR="00C72729">
        <w:rPr>
          <w:rFonts w:ascii="Times New Roman" w:hAnsi="Times New Roman"/>
          <w:color w:val="000000"/>
          <w:sz w:val="28"/>
          <w:szCs w:val="28"/>
          <w:lang w:val="kk-KZ"/>
        </w:rPr>
        <w:t xml:space="preserve"> мемлекеттік қызмет көрсету сапасы тақырыбына </w:t>
      </w:r>
      <w:r w:rsidR="00EE1FC5">
        <w:rPr>
          <w:rFonts w:ascii="Times New Roman" w:hAnsi="Times New Roman"/>
          <w:color w:val="000000"/>
          <w:sz w:val="28"/>
          <w:szCs w:val="28"/>
          <w:lang w:val="kk-KZ"/>
        </w:rPr>
        <w:t xml:space="preserve">мақала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жарияланады және </w:t>
      </w:r>
      <w:r w:rsidR="00C72729">
        <w:rPr>
          <w:rFonts w:ascii="Times New Roman" w:hAnsi="Times New Roman"/>
          <w:color w:val="000000"/>
          <w:sz w:val="28"/>
          <w:szCs w:val="28"/>
          <w:lang w:val="kk-KZ"/>
        </w:rPr>
        <w:t xml:space="preserve">сонымен қатар </w:t>
      </w:r>
      <w:r w:rsidR="002E62C4" w:rsidRPr="002E62C4">
        <w:rPr>
          <w:rFonts w:ascii="Times New Roman" w:hAnsi="Times New Roman"/>
          <w:b/>
          <w:sz w:val="28"/>
          <w:szCs w:val="28"/>
          <w:u w:val="single"/>
          <w:lang w:val="kk-KZ"/>
        </w:rPr>
        <w:t>oshiv-esil.sko.kz</w:t>
      </w:r>
      <w:r w:rsidR="00DF0DE7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</w:t>
      </w:r>
      <w:r w:rsidR="002E62C4">
        <w:rPr>
          <w:rFonts w:ascii="Times New Roman" w:hAnsi="Times New Roman"/>
          <w:color w:val="000000"/>
          <w:sz w:val="28"/>
          <w:szCs w:val="28"/>
          <w:lang w:val="kk-KZ"/>
        </w:rPr>
        <w:t>ауыл шаруашылығы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бөлімінің ресми </w:t>
      </w:r>
      <w:r w:rsidR="00EE1FC5">
        <w:rPr>
          <w:rFonts w:ascii="Times New Roman" w:hAnsi="Times New Roman"/>
          <w:color w:val="000000"/>
          <w:sz w:val="28"/>
          <w:szCs w:val="28"/>
          <w:lang w:val="kk-KZ"/>
        </w:rPr>
        <w:t>интернет-ресурсында видео роликтар</w:t>
      </w:r>
      <w:r w:rsidR="00C72729">
        <w:rPr>
          <w:rFonts w:ascii="Times New Roman" w:hAnsi="Times New Roman"/>
          <w:color w:val="000000"/>
          <w:sz w:val="28"/>
          <w:szCs w:val="28"/>
          <w:lang w:val="kk-KZ"/>
        </w:rPr>
        <w:t>, презентация</w:t>
      </w:r>
      <w:r w:rsidR="00EE1FC5">
        <w:rPr>
          <w:rFonts w:ascii="Times New Roman" w:hAnsi="Times New Roman"/>
          <w:color w:val="000000"/>
          <w:sz w:val="28"/>
          <w:szCs w:val="28"/>
          <w:lang w:val="kk-KZ"/>
        </w:rPr>
        <w:t>лар</w:t>
      </w:r>
      <w:r w:rsidR="00C72729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орналастырылады.</w:t>
      </w:r>
    </w:p>
    <w:p w:rsidR="00A84361" w:rsidRPr="00A84361" w:rsidRDefault="00A84361" w:rsidP="00A3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процесінің ашықтығын қамтамасыз етуге бағытталған іс-шаралар (түсіндіру жұмыстары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): </w:t>
      </w:r>
      <w:r w:rsid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қызметтерді сапалы көрсету мәселесі бойынша отырыстар өткізіледі.</w:t>
      </w:r>
    </w:p>
    <w:p w:rsidR="005835DC" w:rsidRDefault="00D977BA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3.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1A6E9B" w:rsidRDefault="00D977BA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оңтайландыру және автоматтандыру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="001A6E9B" w:rsidRPr="00D977BA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қызметтер көрсету процестерін оңтайландыру және автоматтандыру </w:t>
      </w:r>
      <w:r w:rsidR="001A6E9B">
        <w:rPr>
          <w:rFonts w:ascii="Times New Roman" w:hAnsi="Times New Roman"/>
          <w:color w:val="000000"/>
          <w:sz w:val="28"/>
          <w:szCs w:val="28"/>
          <w:lang w:val="kk-KZ"/>
        </w:rPr>
        <w:t>бойынша ұсыныс</w:t>
      </w:r>
      <w:r w:rsidR="003F6FF2">
        <w:rPr>
          <w:rFonts w:ascii="Times New Roman" w:hAnsi="Times New Roman"/>
          <w:color w:val="000000"/>
          <w:sz w:val="28"/>
          <w:szCs w:val="28"/>
          <w:lang w:val="kk-KZ"/>
        </w:rPr>
        <w:t>тар</w:t>
      </w:r>
      <w:r w:rsidR="001A6E9B">
        <w:rPr>
          <w:rFonts w:ascii="Times New Roman" w:hAnsi="Times New Roman"/>
          <w:color w:val="000000"/>
          <w:sz w:val="28"/>
          <w:szCs w:val="28"/>
          <w:lang w:val="kk-KZ"/>
        </w:rPr>
        <w:t xml:space="preserve"> енгізілген жоқ.</w:t>
      </w:r>
    </w:p>
    <w:p w:rsidR="00E87886" w:rsidRDefault="00D977BA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саласындағы қызметкерлердің біліктілігін арттыруға бағытталған іс-шаралар.</w:t>
      </w:r>
      <w:r w:rsidR="00E87886" w:rsidRPr="00E8788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87886">
        <w:rPr>
          <w:rFonts w:ascii="Times New Roman" w:hAnsi="Times New Roman"/>
          <w:color w:val="000000"/>
          <w:sz w:val="28"/>
          <w:szCs w:val="28"/>
          <w:lang w:val="kk-KZ"/>
        </w:rPr>
        <w:t xml:space="preserve"> Қызметкерлердің біліктілігін арттыру,</w:t>
      </w:r>
      <w:r w:rsidR="003B29D6">
        <w:rPr>
          <w:rFonts w:ascii="Times New Roman" w:hAnsi="Times New Roman"/>
          <w:color w:val="000000"/>
          <w:sz w:val="28"/>
          <w:szCs w:val="28"/>
          <w:lang w:val="kk-KZ"/>
        </w:rPr>
        <w:t xml:space="preserve"> мемлекеттік қызмет көрсететін</w:t>
      </w:r>
      <w:r w:rsidR="00E87886">
        <w:rPr>
          <w:rFonts w:ascii="Times New Roman" w:hAnsi="Times New Roman"/>
          <w:color w:val="000000"/>
          <w:sz w:val="28"/>
          <w:szCs w:val="28"/>
          <w:lang w:val="kk-KZ"/>
        </w:rPr>
        <w:t xml:space="preserve">  жауаптылар, СКО бойынша МБА филиалының  </w:t>
      </w:r>
      <w:r w:rsidR="003B29D6">
        <w:rPr>
          <w:rFonts w:ascii="Times New Roman" w:hAnsi="Times New Roman"/>
          <w:color w:val="000000"/>
          <w:sz w:val="28"/>
          <w:szCs w:val="28"/>
          <w:lang w:val="kk-KZ"/>
        </w:rPr>
        <w:t xml:space="preserve">оқыту жоспар кестесіне  сәйкес жүзеге асырылады. </w:t>
      </w:r>
      <w:r w:rsidR="00E8788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1A6E9B" w:rsidRDefault="00C33A45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C33A45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нормативтік-құқықтық жетілдіру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="001A6E9B" w:rsidRPr="00C33A45">
        <w:rPr>
          <w:rFonts w:ascii="Times New Roman" w:hAnsi="Times New Roman"/>
          <w:color w:val="000000"/>
          <w:sz w:val="28"/>
          <w:szCs w:val="28"/>
          <w:lang w:val="kk-KZ"/>
        </w:rPr>
        <w:t>нормативтік-құқықтық</w:t>
      </w:r>
      <w:r w:rsidR="001A6E9B">
        <w:rPr>
          <w:rFonts w:ascii="Times New Roman" w:hAnsi="Times New Roman"/>
          <w:color w:val="000000"/>
          <w:sz w:val="28"/>
          <w:szCs w:val="28"/>
          <w:lang w:val="kk-KZ"/>
        </w:rPr>
        <w:t xml:space="preserve"> актілеріне өзгерістер енгізу туралы ұсыныстар енгізілген жоқ.</w:t>
      </w:r>
    </w:p>
    <w:p w:rsidR="00C33A45" w:rsidRDefault="00C33A45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4.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бақылау</w:t>
      </w:r>
    </w:p>
    <w:p w:rsidR="005A0584" w:rsidRDefault="005A0584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5A0584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мәселесі жөніндегі көрсетілетін қызметті алушылардың шағымдары туралы ақпарат (қосымша)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шағымдар түскен жоқ.</w:t>
      </w:r>
    </w:p>
    <w:p w:rsidR="005A0584" w:rsidRDefault="005A0584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="00186373"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ішкі бақылау нәтижелері</w:t>
      </w:r>
      <w:r w:rsidR="00186373">
        <w:rPr>
          <w:rFonts w:ascii="Times New Roman" w:hAnsi="Times New Roman"/>
          <w:color w:val="000000"/>
          <w:sz w:val="28"/>
          <w:szCs w:val="28"/>
          <w:lang w:val="kk-KZ"/>
        </w:rPr>
        <w:t xml:space="preserve"> – орындау мерзімі бойынша айсайынғы мониторинг және мемлекеттік қызметтерді көрсету бойынша түсіндіру жұмыстары.</w:t>
      </w:r>
    </w:p>
    <w:p w:rsidR="008224F6" w:rsidRDefault="00186373" w:rsidP="00A3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8224F6" w:rsidRPr="00186373">
        <w:rPr>
          <w:rFonts w:ascii="Times New Roman" w:hAnsi="Times New Roman"/>
          <w:color w:val="000000"/>
          <w:sz w:val="28"/>
          <w:szCs w:val="28"/>
          <w:lang w:val="kk-KZ"/>
        </w:rPr>
        <w:t>бақылау нәтиже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сінде мемлекеттік қызметтер қөрсету 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кезінде бұзушылықтар табылған жоқ, жауапты қызметкерге </w:t>
      </w:r>
      <w:r w:rsidR="008224F6" w:rsidRPr="008224F6">
        <w:rPr>
          <w:rFonts w:ascii="Times New Roman" w:hAnsi="Times New Roman"/>
          <w:sz w:val="28"/>
          <w:szCs w:val="28"/>
          <w:lang w:val="kk-KZ"/>
        </w:rPr>
        <w:t>тәртіптік жаза қолдан</w:t>
      </w:r>
      <w:r w:rsidR="008224F6">
        <w:rPr>
          <w:rFonts w:ascii="Times New Roman" w:hAnsi="Times New Roman"/>
          <w:sz w:val="28"/>
          <w:szCs w:val="28"/>
          <w:lang w:val="kk-KZ"/>
        </w:rPr>
        <w:t>ған жоқ.</w:t>
      </w:r>
    </w:p>
    <w:p w:rsidR="008224F6" w:rsidRDefault="008224F6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4) </w:t>
      </w:r>
      <w:r w:rsidRPr="008224F6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сапасына қоғамдық мониторинг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өткізілген жоқ.</w:t>
      </w:r>
    </w:p>
    <w:p w:rsidR="00186373" w:rsidRPr="00B65E40" w:rsidRDefault="0057402A" w:rsidP="00A342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5) </w:t>
      </w:r>
      <w:r w:rsidR="00B65E40" w:rsidRPr="00B65E40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  <w:r w:rsidR="008224F6" w:rsidRP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қызметті көрсетуін жетілдіру үшін </w:t>
      </w:r>
      <w:r w:rsidR="00625B13">
        <w:rPr>
          <w:rFonts w:ascii="Times New Roman" w:hAnsi="Times New Roman"/>
          <w:color w:val="000000"/>
          <w:sz w:val="28"/>
          <w:szCs w:val="28"/>
          <w:lang w:val="kk-KZ"/>
        </w:rPr>
        <w:t>бір терезе қағидатын жүзеге асыру.</w:t>
      </w:r>
    </w:p>
    <w:p w:rsidR="00906E09" w:rsidRDefault="00906E09" w:rsidP="00A342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A342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B14A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Бөлім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басшысы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65E40">
        <w:rPr>
          <w:rFonts w:ascii="Times New Roman" w:hAnsi="Times New Roman"/>
          <w:b/>
          <w:sz w:val="28"/>
          <w:szCs w:val="28"/>
          <w:lang w:val="kk-KZ"/>
        </w:rPr>
        <w:t xml:space="preserve">                </w:t>
      </w:r>
      <w:r w:rsidR="002E62C4">
        <w:rPr>
          <w:rFonts w:ascii="Times New Roman" w:hAnsi="Times New Roman"/>
          <w:b/>
          <w:sz w:val="28"/>
          <w:szCs w:val="28"/>
          <w:lang w:val="kk-KZ"/>
        </w:rPr>
        <w:t>А.Нұры</w:t>
      </w:r>
      <w:r w:rsidR="00CB0DB8">
        <w:rPr>
          <w:rFonts w:ascii="Times New Roman" w:hAnsi="Times New Roman"/>
          <w:b/>
          <w:sz w:val="28"/>
          <w:szCs w:val="28"/>
          <w:lang w:val="kk-KZ"/>
        </w:rPr>
        <w:t>мов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A6E9B"/>
    <w:rsid w:val="001B3A08"/>
    <w:rsid w:val="001B7185"/>
    <w:rsid w:val="002171F1"/>
    <w:rsid w:val="002570AB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29D6"/>
    <w:rsid w:val="003B3248"/>
    <w:rsid w:val="003D65A8"/>
    <w:rsid w:val="003E455C"/>
    <w:rsid w:val="003F6FF2"/>
    <w:rsid w:val="00426AFF"/>
    <w:rsid w:val="0043475E"/>
    <w:rsid w:val="0047341D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0167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4A1"/>
    <w:rsid w:val="00731BDF"/>
    <w:rsid w:val="0073637E"/>
    <w:rsid w:val="007507A8"/>
    <w:rsid w:val="007578FF"/>
    <w:rsid w:val="007630F5"/>
    <w:rsid w:val="00765AFB"/>
    <w:rsid w:val="00774F2D"/>
    <w:rsid w:val="00786A58"/>
    <w:rsid w:val="0079314E"/>
    <w:rsid w:val="00797D9C"/>
    <w:rsid w:val="007C6B85"/>
    <w:rsid w:val="007D7118"/>
    <w:rsid w:val="00814976"/>
    <w:rsid w:val="00817C45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3420F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A45"/>
    <w:rsid w:val="00C3572C"/>
    <w:rsid w:val="00C37842"/>
    <w:rsid w:val="00C711FB"/>
    <w:rsid w:val="00C72729"/>
    <w:rsid w:val="00C778A4"/>
    <w:rsid w:val="00C877A4"/>
    <w:rsid w:val="00C909B0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87886"/>
    <w:rsid w:val="00E913FA"/>
    <w:rsid w:val="00EC4433"/>
    <w:rsid w:val="00EE1FC5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B19C4-6439-4C0A-A0F8-CCA0FB04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Пользователь</cp:lastModifiedBy>
  <cp:revision>3</cp:revision>
  <cp:lastPrinted>2018-04-12T07:05:00Z</cp:lastPrinted>
  <dcterms:created xsi:type="dcterms:W3CDTF">2018-04-11T12:00:00Z</dcterms:created>
  <dcterms:modified xsi:type="dcterms:W3CDTF">2018-04-12T08:11:00Z</dcterms:modified>
</cp:coreProperties>
</file>